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583E36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1B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5D14C6A" wp14:editId="796D80A8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1B2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1B2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8311B2">
        <w:rPr>
          <w:rFonts w:ascii="Times New Roman" w:hAnsi="Times New Roman" w:cs="Times New Roman"/>
          <w:b/>
          <w:sz w:val="28"/>
        </w:rPr>
        <w:t xml:space="preserve">И УГЛЯ </w:t>
      </w:r>
      <w:r w:rsidRPr="008311B2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8311B2" w:rsidRDefault="006A4A69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1B2">
        <w:rPr>
          <w:rFonts w:ascii="Times New Roman" w:hAnsi="Times New Roman" w:cs="Times New Roman"/>
          <w:b/>
          <w:sz w:val="28"/>
        </w:rPr>
        <w:t xml:space="preserve">ЯНВАРЬ </w:t>
      </w:r>
      <w:r w:rsidR="000C3143" w:rsidRPr="008311B2">
        <w:rPr>
          <w:rFonts w:ascii="Times New Roman" w:hAnsi="Times New Roman" w:cs="Times New Roman"/>
          <w:b/>
          <w:sz w:val="28"/>
        </w:rPr>
        <w:t>201</w:t>
      </w:r>
      <w:r w:rsidR="009C2F09" w:rsidRPr="008311B2">
        <w:rPr>
          <w:rFonts w:ascii="Times New Roman" w:hAnsi="Times New Roman" w:cs="Times New Roman"/>
          <w:b/>
          <w:sz w:val="28"/>
        </w:rPr>
        <w:t>9</w:t>
      </w:r>
      <w:r w:rsidR="000C3143" w:rsidRPr="008311B2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1B2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8311B2" w:rsidRDefault="00984FBA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8311B2" w:rsidRDefault="009C2F09" w:rsidP="009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1B2">
        <w:rPr>
          <w:rFonts w:ascii="Times New Roman" w:hAnsi="Times New Roman" w:cs="Times New Roman"/>
          <w:b/>
          <w:sz w:val="28"/>
        </w:rPr>
        <w:t>Феврал</w:t>
      </w:r>
      <w:r w:rsidR="00FD596B" w:rsidRPr="008311B2">
        <w:rPr>
          <w:rFonts w:ascii="Times New Roman" w:hAnsi="Times New Roman" w:cs="Times New Roman"/>
          <w:b/>
          <w:sz w:val="28"/>
        </w:rPr>
        <w:t>ь</w:t>
      </w:r>
      <w:r w:rsidRPr="008311B2">
        <w:rPr>
          <w:rFonts w:ascii="Times New Roman" w:hAnsi="Times New Roman" w:cs="Times New Roman"/>
          <w:b/>
          <w:sz w:val="28"/>
        </w:rPr>
        <w:t>, 2019</w:t>
      </w:r>
      <w:r w:rsidR="00984FBA" w:rsidRPr="008311B2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8311B2" w:rsidRDefault="00545712" w:rsidP="00CB6062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8311B2">
            <w:rPr>
              <w:rFonts w:ascii="Times New Roman" w:hAnsi="Times New Roman" w:cs="Times New Roman"/>
            </w:rPr>
            <w:t>Оглавление</w:t>
          </w:r>
        </w:p>
        <w:p w:rsidR="008311B2" w:rsidRPr="008311B2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8311B2">
            <w:fldChar w:fldCharType="begin"/>
          </w:r>
          <w:r w:rsidR="00545712" w:rsidRPr="008311B2">
            <w:instrText xml:space="preserve"> TOC \o "1-3" \h \z \u </w:instrText>
          </w:r>
          <w:r w:rsidRPr="008311B2">
            <w:fldChar w:fldCharType="separate"/>
          </w:r>
          <w:hyperlink w:anchor="_Toc2345641" w:history="1">
            <w:r w:rsidR="008311B2" w:rsidRPr="008311B2">
              <w:rPr>
                <w:rStyle w:val="aa"/>
                <w:b/>
              </w:rPr>
              <w:t xml:space="preserve">РАЗДЕЛ </w:t>
            </w:r>
            <w:r w:rsidR="008311B2" w:rsidRPr="008311B2">
              <w:rPr>
                <w:rStyle w:val="aa"/>
                <w:b/>
                <w:lang w:val="en-US"/>
              </w:rPr>
              <w:t>I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_Toc2345641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3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2" w:history="1">
            <w:r w:rsidR="008311B2" w:rsidRPr="008311B2">
              <w:rPr>
                <w:rStyle w:val="aa"/>
                <w:b/>
              </w:rPr>
              <w:t>1.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_Toc2345642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3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3" w:history="1">
            <w:r w:rsidR="008311B2" w:rsidRPr="008311B2">
              <w:rPr>
                <w:rStyle w:val="aa"/>
                <w:i/>
              </w:rPr>
              <w:t>Производство электроэнергии по областям РК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_Toc2345643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3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4" w:history="1">
            <w:r w:rsidR="008311B2" w:rsidRPr="008311B2">
              <w:rPr>
                <w:rStyle w:val="aa"/>
                <w:i/>
              </w:rPr>
              <w:t>Производство электроэнергии связанной генерацией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_Toc2345644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4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5" w:history="1">
            <w:r w:rsidR="008311B2" w:rsidRPr="008311B2">
              <w:rPr>
                <w:rStyle w:val="aa"/>
                <w:b/>
              </w:rPr>
              <w:t>2.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Потребление электрической энергии в ЕЭС Казахстана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_Toc2345645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5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6" w:history="1">
            <w:r w:rsidR="008311B2" w:rsidRPr="008311B2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_Toc2345646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5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7" w:history="1">
            <w:r w:rsidR="008311B2" w:rsidRPr="008311B2">
              <w:rPr>
                <w:rStyle w:val="aa"/>
                <w:i/>
              </w:rPr>
              <w:t>Итоги работы промышленности за 1 месяц 2019 года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_Toc2345647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5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8" w:history="1">
            <w:r w:rsidR="008311B2" w:rsidRPr="008311B2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_Toc2345648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7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49" w:history="1">
            <w:r w:rsidR="008311B2" w:rsidRPr="008311B2">
              <w:rPr>
                <w:rStyle w:val="aa"/>
                <w:i/>
              </w:rPr>
              <w:t>Электропотребление потребителями связанной генерации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_Toc2345649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8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0" w:history="1">
            <w:r w:rsidR="008311B2" w:rsidRPr="008311B2">
              <w:rPr>
                <w:rStyle w:val="aa"/>
                <w:b/>
              </w:rPr>
              <w:t>3.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Уголь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_Toc2345650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8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1" w:history="1">
            <w:r w:rsidR="008311B2" w:rsidRPr="008311B2">
              <w:rPr>
                <w:rStyle w:val="aa"/>
                <w:i/>
              </w:rPr>
              <w:t>Добыча энергетического угля в Казахстане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_Toc2345651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8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2" w:history="1">
            <w:r w:rsidR="008311B2" w:rsidRPr="008311B2">
              <w:rPr>
                <w:rStyle w:val="aa"/>
                <w:i/>
              </w:rPr>
              <w:t>Добыча угля АО «Самрук-Энерго»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_Toc2345652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8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3" w:history="1">
            <w:r w:rsidR="008311B2" w:rsidRPr="008311B2">
              <w:rPr>
                <w:rStyle w:val="aa"/>
                <w:i/>
              </w:rPr>
              <w:t>Реализация угля АО «Самрук-Энерго»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_Toc2345653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8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4" w:history="1">
            <w:r w:rsidR="008311B2" w:rsidRPr="008311B2">
              <w:rPr>
                <w:rStyle w:val="aa"/>
                <w:b/>
              </w:rPr>
              <w:t>4.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Возобновляемые источники энергии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_Toc2345654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8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5" w:history="1">
            <w:r w:rsidR="008311B2" w:rsidRPr="008311B2">
              <w:rPr>
                <w:rStyle w:val="aa"/>
                <w:b/>
              </w:rPr>
              <w:t>5.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Централизованные торги электроэнергией АО «КОРЭМ»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_Toc2345655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10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6" w:history="1">
            <w:r w:rsidR="008311B2" w:rsidRPr="008311B2">
              <w:rPr>
                <w:rStyle w:val="aa"/>
                <w:i/>
              </w:rPr>
              <w:t>Общие итоги торгов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_Toc2345656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10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7" w:history="1">
            <w:r w:rsidR="008311B2" w:rsidRPr="008311B2">
              <w:rPr>
                <w:rStyle w:val="aa"/>
                <w:i/>
              </w:rPr>
              <w:t>Общие итоги торгов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_Toc2345657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10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8" w:history="1">
            <w:r w:rsidR="008311B2" w:rsidRPr="008311B2">
              <w:rPr>
                <w:rStyle w:val="aa"/>
                <w:i/>
              </w:rPr>
              <w:t>Итоги спот-торгов в режиме «за день вперед»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_Toc2345658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11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59" w:history="1">
            <w:r w:rsidR="008311B2" w:rsidRPr="008311B2">
              <w:rPr>
                <w:rStyle w:val="aa"/>
                <w:i/>
              </w:rPr>
              <w:t>Итоги спот-торгов «в течение операционных суток»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_Toc2345659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12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60" w:history="1">
            <w:r w:rsidR="008311B2" w:rsidRPr="008311B2">
              <w:rPr>
                <w:rStyle w:val="aa"/>
                <w:i/>
              </w:rPr>
              <w:t>Итоги торгов на средне- и долгосрочный период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_Toc2345660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13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61" w:history="1">
            <w:r w:rsidR="008311B2" w:rsidRPr="008311B2">
              <w:rPr>
                <w:rStyle w:val="aa"/>
                <w:b/>
              </w:rPr>
              <w:t>6.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Экспорт-импорт электрической энергии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_Toc2345661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13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62" w:history="1">
            <w:r w:rsidR="008311B2" w:rsidRPr="008311B2">
              <w:rPr>
                <w:rStyle w:val="aa"/>
                <w:b/>
              </w:rPr>
              <w:t>РАЗДЕЛ II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_Toc2345662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13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63" w:history="1">
            <w:r w:rsidR="008311B2" w:rsidRPr="008311B2">
              <w:rPr>
                <w:rStyle w:val="aa"/>
                <w:b/>
              </w:rPr>
              <w:t>1.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_Toc2345663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13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64" w:history="1">
            <w:r w:rsidR="008311B2" w:rsidRPr="008311B2">
              <w:rPr>
                <w:rStyle w:val="aa"/>
                <w:b/>
              </w:rPr>
              <w:t>2.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_Toc2345664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14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65" w:history="1">
            <w:r w:rsidR="008311B2" w:rsidRPr="008311B2">
              <w:rPr>
                <w:rStyle w:val="aa"/>
                <w:b/>
              </w:rPr>
              <w:t>3.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Статус реализации проекта CASA-1000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_Toc2345665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15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8311B2" w:rsidRPr="008311B2" w:rsidRDefault="007E2BB4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2345666" w:history="1">
            <w:r w:rsidR="008311B2" w:rsidRPr="008311B2">
              <w:rPr>
                <w:rStyle w:val="aa"/>
                <w:b/>
              </w:rPr>
              <w:t>4.</w:t>
            </w:r>
            <w:r w:rsidR="008311B2" w:rsidRPr="008311B2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311B2" w:rsidRPr="008311B2">
              <w:rPr>
                <w:rStyle w:val="aa"/>
                <w:b/>
              </w:rPr>
              <w:t>Обзор СМИ в странах СНГ</w:t>
            </w:r>
            <w:r w:rsidR="008311B2" w:rsidRPr="008311B2">
              <w:rPr>
                <w:webHidden/>
              </w:rPr>
              <w:tab/>
            </w:r>
            <w:r w:rsidR="008311B2" w:rsidRPr="008311B2">
              <w:rPr>
                <w:webHidden/>
              </w:rPr>
              <w:fldChar w:fldCharType="begin"/>
            </w:r>
            <w:r w:rsidR="008311B2" w:rsidRPr="008311B2">
              <w:rPr>
                <w:webHidden/>
              </w:rPr>
              <w:instrText xml:space="preserve"> PAGEREF _Toc2345666 \h </w:instrText>
            </w:r>
            <w:r w:rsidR="008311B2" w:rsidRPr="008311B2">
              <w:rPr>
                <w:webHidden/>
              </w:rPr>
            </w:r>
            <w:r w:rsidR="008311B2" w:rsidRPr="008311B2">
              <w:rPr>
                <w:webHidden/>
              </w:rPr>
              <w:fldChar w:fldCharType="separate"/>
            </w:r>
            <w:r w:rsidR="008311B2" w:rsidRPr="008311B2">
              <w:rPr>
                <w:webHidden/>
              </w:rPr>
              <w:t>16</w:t>
            </w:r>
            <w:r w:rsidR="008311B2" w:rsidRPr="008311B2">
              <w:rPr>
                <w:webHidden/>
              </w:rPr>
              <w:fldChar w:fldCharType="end"/>
            </w:r>
          </w:hyperlink>
        </w:p>
        <w:p w:rsidR="00545712" w:rsidRPr="008311B2" w:rsidRDefault="00562751" w:rsidP="00CB6062">
          <w:pPr>
            <w:spacing w:after="0"/>
            <w:rPr>
              <w:rFonts w:ascii="Times New Roman" w:hAnsi="Times New Roman" w:cs="Times New Roman"/>
            </w:rPr>
          </w:pPr>
          <w:r w:rsidRPr="008311B2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8311B2" w:rsidRDefault="00995E50" w:rsidP="00CB6062">
      <w:pPr>
        <w:pStyle w:val="11"/>
        <w:spacing w:before="0"/>
        <w:rPr>
          <w:lang w:val="en-US"/>
        </w:rPr>
      </w:pPr>
    </w:p>
    <w:p w:rsidR="001D295E" w:rsidRPr="008311B2" w:rsidRDefault="001D295E" w:rsidP="00CB6062">
      <w:pPr>
        <w:spacing w:after="0" w:line="240" w:lineRule="auto"/>
        <w:rPr>
          <w:lang w:val="en-US"/>
        </w:rPr>
      </w:pPr>
    </w:p>
    <w:p w:rsidR="00F47C61" w:rsidRPr="008311B2" w:rsidRDefault="00F47C61" w:rsidP="00CB6062">
      <w:pPr>
        <w:spacing w:after="0" w:line="240" w:lineRule="auto"/>
        <w:rPr>
          <w:lang w:val="en-US"/>
        </w:rPr>
      </w:pPr>
    </w:p>
    <w:p w:rsidR="00F47C61" w:rsidRPr="008311B2" w:rsidRDefault="00F47C61" w:rsidP="00CB6062">
      <w:pPr>
        <w:spacing w:after="0" w:line="240" w:lineRule="auto"/>
      </w:pPr>
    </w:p>
    <w:p w:rsidR="00C71038" w:rsidRPr="008311B2" w:rsidRDefault="00C71038" w:rsidP="00CB6062">
      <w:pPr>
        <w:spacing w:after="0" w:line="240" w:lineRule="auto"/>
      </w:pPr>
    </w:p>
    <w:p w:rsidR="00C71038" w:rsidRPr="008311B2" w:rsidRDefault="00C71038" w:rsidP="00CB6062">
      <w:pPr>
        <w:spacing w:after="0" w:line="240" w:lineRule="auto"/>
      </w:pPr>
    </w:p>
    <w:p w:rsidR="00C71038" w:rsidRPr="008311B2" w:rsidRDefault="00C71038" w:rsidP="00CB6062">
      <w:pPr>
        <w:spacing w:after="0" w:line="240" w:lineRule="auto"/>
      </w:pPr>
    </w:p>
    <w:p w:rsidR="00633669" w:rsidRPr="008311B2" w:rsidRDefault="00633669" w:rsidP="00CB6062">
      <w:pPr>
        <w:spacing w:after="0" w:line="240" w:lineRule="auto"/>
        <w:rPr>
          <w:lang w:val="en-US"/>
        </w:rPr>
      </w:pPr>
    </w:p>
    <w:p w:rsidR="00CB6062" w:rsidRPr="008311B2" w:rsidRDefault="00CB6062" w:rsidP="00CB6062">
      <w:pPr>
        <w:spacing w:after="0" w:line="240" w:lineRule="auto"/>
        <w:rPr>
          <w:lang w:val="en-US"/>
        </w:rPr>
      </w:pPr>
    </w:p>
    <w:p w:rsidR="00CB6062" w:rsidRPr="008311B2" w:rsidRDefault="00CB6062" w:rsidP="00CB6062">
      <w:pPr>
        <w:spacing w:after="0" w:line="240" w:lineRule="auto"/>
        <w:rPr>
          <w:lang w:val="en-US"/>
        </w:rPr>
      </w:pPr>
    </w:p>
    <w:p w:rsidR="00CB6062" w:rsidRPr="008311B2" w:rsidRDefault="00CB6062" w:rsidP="00CB6062">
      <w:pPr>
        <w:spacing w:after="0" w:line="240" w:lineRule="auto"/>
        <w:rPr>
          <w:lang w:val="en-US"/>
        </w:rPr>
      </w:pPr>
    </w:p>
    <w:p w:rsidR="00CB6062" w:rsidRPr="008311B2" w:rsidRDefault="00CB6062" w:rsidP="00CB6062">
      <w:pPr>
        <w:spacing w:after="0" w:line="240" w:lineRule="auto"/>
        <w:rPr>
          <w:lang w:val="en-US"/>
        </w:rPr>
      </w:pPr>
    </w:p>
    <w:p w:rsidR="00CB6062" w:rsidRPr="008311B2" w:rsidRDefault="00CB6062" w:rsidP="00CB6062">
      <w:pPr>
        <w:spacing w:after="0" w:line="240" w:lineRule="auto"/>
        <w:rPr>
          <w:lang w:val="en-US"/>
        </w:rPr>
      </w:pPr>
    </w:p>
    <w:p w:rsidR="00CB6062" w:rsidRPr="008311B2" w:rsidRDefault="00B94F51" w:rsidP="00CB6062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0" w:name="_Toc2345641"/>
      <w:r w:rsidRPr="008311B2">
        <w:rPr>
          <w:rFonts w:ascii="Times New Roman" w:hAnsi="Times New Roman" w:cs="Times New Roman"/>
          <w:b/>
        </w:rPr>
        <w:lastRenderedPageBreak/>
        <w:t xml:space="preserve">РАЗДЕЛ </w:t>
      </w:r>
      <w:r w:rsidR="00CB6062" w:rsidRPr="008311B2">
        <w:rPr>
          <w:rFonts w:ascii="Times New Roman" w:hAnsi="Times New Roman" w:cs="Times New Roman"/>
          <w:b/>
          <w:lang w:val="en-US"/>
        </w:rPr>
        <w:t>I</w:t>
      </w:r>
      <w:bookmarkEnd w:id="0"/>
    </w:p>
    <w:p w:rsidR="00682876" w:rsidRPr="008311B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2345642"/>
      <w:r w:rsidRPr="008311B2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8311B2" w:rsidRDefault="00F31222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023FFD" w:rsidRPr="008311B2" w:rsidRDefault="00023FFD" w:rsidP="000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 2019 года было выработано 9 944,4 млн. </w:t>
      </w:r>
      <w:proofErr w:type="spellStart"/>
      <w:r w:rsidRPr="008311B2">
        <w:rPr>
          <w:rFonts w:ascii="Times New Roman" w:hAnsi="Times New Roman" w:cs="Times New Roman"/>
          <w:sz w:val="28"/>
        </w:rPr>
        <w:t>кВтч</w:t>
      </w:r>
      <w:proofErr w:type="spellEnd"/>
      <w:r w:rsidRPr="008311B2">
        <w:rPr>
          <w:rFonts w:ascii="Times New Roman" w:hAnsi="Times New Roman" w:cs="Times New Roman"/>
          <w:sz w:val="28"/>
        </w:rPr>
        <w:t xml:space="preserve"> электроэнергии, что на 4% меньше аналогичного периода 2018 года. Рост выработки наблюдался лишь в Западной зоне ЕЭС Казахстана.</w:t>
      </w:r>
    </w:p>
    <w:p w:rsidR="001447DB" w:rsidRPr="008311B2" w:rsidRDefault="001447DB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311B2">
        <w:rPr>
          <w:rFonts w:ascii="Times New Roman" w:hAnsi="Times New Roman" w:cs="Times New Roman"/>
          <w:i/>
          <w:sz w:val="24"/>
        </w:rPr>
        <w:t>мл</w:t>
      </w:r>
      <w:r w:rsidR="00582144" w:rsidRPr="008311B2">
        <w:rPr>
          <w:rFonts w:ascii="Times New Roman" w:hAnsi="Times New Roman" w:cs="Times New Roman"/>
          <w:i/>
          <w:sz w:val="24"/>
        </w:rPr>
        <w:t>н</w:t>
      </w:r>
      <w:r w:rsidRPr="008311B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8311B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023FFD" w:rsidRPr="008311B2" w:rsidTr="00457F45">
        <w:trPr>
          <w:trHeight w:val="61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10357,3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-4,0%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-4,1%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-2,3%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-7,2%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40,2%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123,8%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-4,4%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-4,4%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-1,5%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-6,2%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-13,0%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-6,9%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-7,3%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-1,0%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-9,2%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-2,8%</w:t>
            </w: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3FFD" w:rsidRPr="008311B2" w:rsidTr="00023FF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C6332" w:rsidRPr="008311B2" w:rsidRDefault="00682876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2345643"/>
      <w:r w:rsidRPr="008311B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8311B2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023FFD" w:rsidRPr="008311B2" w:rsidRDefault="00023FFD" w:rsidP="00023FFD"/>
    <w:p w:rsidR="00023FFD" w:rsidRPr="008311B2" w:rsidRDefault="00023FFD" w:rsidP="0002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 xml:space="preserve">В январе 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</w:t>
      </w:r>
      <w:proofErr w:type="spellStart"/>
      <w:r w:rsidRPr="008311B2">
        <w:rPr>
          <w:rFonts w:ascii="Times New Roman" w:hAnsi="Times New Roman" w:cs="Times New Roman"/>
          <w:sz w:val="28"/>
        </w:rPr>
        <w:t>Алматинской</w:t>
      </w:r>
      <w:proofErr w:type="spellEnd"/>
      <w:r w:rsidRPr="008311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11B2">
        <w:rPr>
          <w:rFonts w:ascii="Times New Roman" w:hAnsi="Times New Roman" w:cs="Times New Roman"/>
          <w:sz w:val="28"/>
        </w:rPr>
        <w:t>Жамбылской</w:t>
      </w:r>
      <w:proofErr w:type="spellEnd"/>
      <w:r w:rsidRPr="008311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11B2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8311B2">
        <w:rPr>
          <w:rFonts w:ascii="Times New Roman" w:hAnsi="Times New Roman" w:cs="Times New Roman"/>
          <w:sz w:val="28"/>
        </w:rPr>
        <w:t xml:space="preserve"> и Павлодарской областях. </w:t>
      </w:r>
    </w:p>
    <w:p w:rsidR="00023FFD" w:rsidRPr="008311B2" w:rsidRDefault="00023FFD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8311B2" w:rsidRDefault="009B7719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311B2">
        <w:rPr>
          <w:rFonts w:ascii="Times New Roman" w:hAnsi="Times New Roman" w:cs="Times New Roman"/>
          <w:i/>
          <w:sz w:val="24"/>
        </w:rPr>
        <w:lastRenderedPageBreak/>
        <w:t>мл</w:t>
      </w:r>
      <w:r w:rsidR="00582144" w:rsidRPr="008311B2">
        <w:rPr>
          <w:rFonts w:ascii="Times New Roman" w:hAnsi="Times New Roman" w:cs="Times New Roman"/>
          <w:i/>
          <w:sz w:val="24"/>
        </w:rPr>
        <w:t>н</w:t>
      </w:r>
      <w:r w:rsidRPr="008311B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8311B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023FFD" w:rsidRPr="008311B2" w:rsidTr="00457F45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023FFD" w:rsidRPr="008311B2" w:rsidTr="00023FFD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</w:t>
            </w:r>
          </w:p>
        </w:tc>
      </w:tr>
      <w:tr w:rsidR="00023FFD" w:rsidRPr="008311B2" w:rsidTr="00023FFD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023FFD" w:rsidRPr="008311B2" w:rsidTr="00023FFD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-9,1%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-16,2%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-21,3%</w:t>
            </w:r>
          </w:p>
        </w:tc>
      </w:tr>
      <w:tr w:rsidR="00023FFD" w:rsidRPr="008311B2" w:rsidTr="00023FFD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5,4%</w:t>
            </w:r>
          </w:p>
        </w:tc>
      </w:tr>
      <w:tr w:rsidR="00023FFD" w:rsidRPr="008311B2" w:rsidTr="00023FFD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-8,2%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023FFD" w:rsidRPr="008311B2" w:rsidTr="00023FF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32,2%</w:t>
            </w:r>
          </w:p>
        </w:tc>
      </w:tr>
      <w:tr w:rsidR="00023FFD" w:rsidRPr="008311B2" w:rsidTr="00023FFD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02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FFD" w:rsidRPr="008311B2" w:rsidRDefault="00023FFD" w:rsidP="0047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-4,0%</w:t>
            </w:r>
          </w:p>
        </w:tc>
      </w:tr>
    </w:tbl>
    <w:p w:rsidR="00BC6332" w:rsidRPr="008311B2" w:rsidRDefault="00BC6332" w:rsidP="00457F4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2345644"/>
      <w:r w:rsidRPr="008311B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CB6062" w:rsidRPr="008311B2" w:rsidRDefault="00CB6062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46649" w:rsidRPr="008311B2" w:rsidRDefault="00C46649" w:rsidP="00C466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7F45">
        <w:rPr>
          <w:rFonts w:ascii="Times New Roman" w:hAnsi="Times New Roman" w:cs="Times New Roman"/>
          <w:sz w:val="28"/>
        </w:rPr>
        <w:t xml:space="preserve">За январь 2019 года производство электроэнергии связанной генерацией составило 4,8 млрд. </w:t>
      </w:r>
      <w:proofErr w:type="spellStart"/>
      <w:r w:rsidRPr="00457F45">
        <w:rPr>
          <w:rFonts w:ascii="Times New Roman" w:hAnsi="Times New Roman" w:cs="Times New Roman"/>
          <w:sz w:val="28"/>
        </w:rPr>
        <w:t>кВтч</w:t>
      </w:r>
      <w:proofErr w:type="spellEnd"/>
      <w:r w:rsidRPr="00457F45">
        <w:rPr>
          <w:rFonts w:ascii="Times New Roman" w:hAnsi="Times New Roman" w:cs="Times New Roman"/>
          <w:sz w:val="28"/>
        </w:rPr>
        <w:t xml:space="preserve">, что на 0,2 млрд. </w:t>
      </w:r>
      <w:proofErr w:type="spellStart"/>
      <w:r w:rsidRPr="00457F45">
        <w:rPr>
          <w:rFonts w:ascii="Times New Roman" w:hAnsi="Times New Roman" w:cs="Times New Roman"/>
          <w:sz w:val="28"/>
        </w:rPr>
        <w:t>кВтч</w:t>
      </w:r>
      <w:proofErr w:type="spellEnd"/>
      <w:r w:rsidRPr="00457F45">
        <w:rPr>
          <w:rFonts w:ascii="Times New Roman" w:hAnsi="Times New Roman" w:cs="Times New Roman"/>
          <w:sz w:val="28"/>
        </w:rPr>
        <w:t xml:space="preserve"> ниже по сравнению с аналогичным периодом</w:t>
      </w:r>
      <w:r w:rsidRPr="008311B2">
        <w:rPr>
          <w:rFonts w:ascii="Times New Roman" w:hAnsi="Times New Roman" w:cs="Times New Roman"/>
          <w:sz w:val="28"/>
        </w:rPr>
        <w:t xml:space="preserve"> 2018 года (5,0 млрд. </w:t>
      </w:r>
      <w:proofErr w:type="spellStart"/>
      <w:r w:rsidRPr="008311B2">
        <w:rPr>
          <w:rFonts w:ascii="Times New Roman" w:hAnsi="Times New Roman" w:cs="Times New Roman"/>
          <w:sz w:val="28"/>
        </w:rPr>
        <w:t>кВтч</w:t>
      </w:r>
      <w:proofErr w:type="spellEnd"/>
      <w:r w:rsidRPr="008311B2">
        <w:rPr>
          <w:rFonts w:ascii="Times New Roman" w:hAnsi="Times New Roman" w:cs="Times New Roman"/>
          <w:sz w:val="28"/>
        </w:rPr>
        <w:t xml:space="preserve">). Вместе с тем, по сравнению с январем 2018 года доля связанной генерации осталась на прежнем уровне, и составила 48,6% от общего объема производства электроэнергии в РК. </w:t>
      </w:r>
    </w:p>
    <w:p w:rsidR="004A4775" w:rsidRPr="008311B2" w:rsidRDefault="004A4775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311B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8311B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8311B2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46649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CD400E"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  <w:p w:rsidR="00CD400E" w:rsidRPr="008311B2" w:rsidRDefault="00C46649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="00CD400E"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  <w:p w:rsidR="00CD400E" w:rsidRPr="008311B2" w:rsidRDefault="00CD400E" w:rsidP="00C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r w:rsidR="00C46649"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7E2BB4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CD400E"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/2018</w:t>
            </w:r>
            <w:bookmarkStart w:id="4" w:name="_GoBack"/>
            <w:bookmarkEnd w:id="4"/>
            <w:r w:rsidR="00CD400E"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</w:p>
        </w:tc>
      </w:tr>
      <w:tr w:rsidR="00CD400E" w:rsidRPr="008311B2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8311B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1 871,1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-9,5%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596,7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12,5%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-7,3%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-26,2%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2,8%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2,5%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216,7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-17,9%</w:t>
            </w:r>
          </w:p>
        </w:tc>
      </w:tr>
      <w:tr w:rsidR="00C46649" w:rsidRPr="008311B2" w:rsidTr="00076A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474,2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6649" w:rsidRPr="008311B2" w:rsidRDefault="00C46649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1B2">
              <w:rPr>
                <w:rFonts w:ascii="Times New Roman" w:hAnsi="Times New Roman" w:cs="Times New Roman"/>
                <w:bCs/>
              </w:rPr>
              <w:t>478,6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11B2">
              <w:rPr>
                <w:rFonts w:ascii="Times New Roman" w:hAnsi="Times New Roman" w:cs="Times New Roman"/>
                <w:bCs/>
              </w:rPr>
              <w:t>0,9%</w:t>
            </w:r>
          </w:p>
        </w:tc>
      </w:tr>
      <w:tr w:rsidR="00C46649" w:rsidRPr="008311B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5 034,0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649" w:rsidRPr="008311B2" w:rsidRDefault="00C46649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4 837,7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49" w:rsidRPr="008311B2" w:rsidRDefault="00C46649" w:rsidP="00C4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-3,9%</w:t>
            </w:r>
          </w:p>
        </w:tc>
      </w:tr>
    </w:tbl>
    <w:p w:rsidR="00CD400E" w:rsidRPr="008311B2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7F45" w:rsidRPr="00457F45" w:rsidRDefault="00CD400E" w:rsidP="0045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8311B2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8311B2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8311B2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8311B2">
        <w:rPr>
          <w:rFonts w:ascii="Times New Roman" w:hAnsi="Times New Roman" w:cs="Times New Roman"/>
          <w:sz w:val="28"/>
        </w:rPr>
        <w:t>» в я</w:t>
      </w:r>
      <w:r w:rsidR="002F20CC" w:rsidRPr="008311B2">
        <w:rPr>
          <w:rFonts w:ascii="Times New Roman" w:hAnsi="Times New Roman" w:cs="Times New Roman"/>
          <w:sz w:val="28"/>
        </w:rPr>
        <w:t>нваре 2019 года составил 2,9</w:t>
      </w:r>
      <w:r w:rsidR="00D36832" w:rsidRPr="008311B2">
        <w:rPr>
          <w:rFonts w:ascii="Times New Roman" w:hAnsi="Times New Roman" w:cs="Times New Roman"/>
          <w:sz w:val="28"/>
        </w:rPr>
        <w:t xml:space="preserve"> млрд.</w:t>
      </w:r>
      <w:r w:rsidR="0099385A" w:rsidRPr="008311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385A" w:rsidRPr="008311B2">
        <w:rPr>
          <w:rFonts w:ascii="Times New Roman" w:hAnsi="Times New Roman" w:cs="Times New Roman"/>
          <w:sz w:val="28"/>
        </w:rPr>
        <w:t>кВтч</w:t>
      </w:r>
      <w:proofErr w:type="spellEnd"/>
      <w:r w:rsidR="0099385A" w:rsidRPr="008311B2">
        <w:rPr>
          <w:rFonts w:ascii="Times New Roman" w:hAnsi="Times New Roman" w:cs="Times New Roman"/>
          <w:sz w:val="28"/>
        </w:rPr>
        <w:t xml:space="preserve"> или снижение на 7</w:t>
      </w:r>
      <w:r w:rsidR="00691F19" w:rsidRPr="008311B2">
        <w:rPr>
          <w:rFonts w:ascii="Times New Roman" w:hAnsi="Times New Roman" w:cs="Times New Roman"/>
          <w:sz w:val="28"/>
        </w:rPr>
        <w:t>,8</w:t>
      </w:r>
      <w:r w:rsidRPr="008311B2">
        <w:rPr>
          <w:rFonts w:ascii="Times New Roman" w:hAnsi="Times New Roman" w:cs="Times New Roman"/>
          <w:sz w:val="28"/>
        </w:rPr>
        <w:t>% в сравнении с показа</w:t>
      </w:r>
      <w:r w:rsidR="0099385A" w:rsidRPr="008311B2">
        <w:rPr>
          <w:rFonts w:ascii="Times New Roman" w:hAnsi="Times New Roman" w:cs="Times New Roman"/>
          <w:sz w:val="28"/>
        </w:rPr>
        <w:t>телями аналогичного периода 2018</w:t>
      </w:r>
      <w:r w:rsidR="00457F45">
        <w:rPr>
          <w:rFonts w:ascii="Times New Roman" w:hAnsi="Times New Roman" w:cs="Times New Roman"/>
          <w:sz w:val="28"/>
        </w:rPr>
        <w:t xml:space="preserve"> года.</w:t>
      </w:r>
    </w:p>
    <w:p w:rsidR="004A4775" w:rsidRPr="008311B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311B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8311B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246"/>
        <w:gridCol w:w="992"/>
        <w:gridCol w:w="1151"/>
        <w:gridCol w:w="992"/>
        <w:gridCol w:w="1151"/>
        <w:gridCol w:w="1134"/>
        <w:gridCol w:w="973"/>
      </w:tblGrid>
      <w:tr w:rsidR="0099385A" w:rsidRPr="008311B2" w:rsidTr="0099385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99385A" w:rsidRPr="008311B2" w:rsidTr="0099385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9385A" w:rsidRPr="008311B2" w:rsidTr="0099385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3 161,1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30,5%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2 914,3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29,3%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-246,9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-7,8%</w:t>
            </w:r>
          </w:p>
        </w:tc>
      </w:tr>
      <w:tr w:rsidR="0099385A" w:rsidRPr="008311B2" w:rsidTr="0099385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654,2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594,1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-60,1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-9,2%</w:t>
            </w:r>
          </w:p>
        </w:tc>
      </w:tr>
      <w:tr w:rsidR="0099385A" w:rsidRPr="008311B2" w:rsidTr="0099385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1 784,4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1 539,3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-245,1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-13,7%</w:t>
            </w:r>
          </w:p>
        </w:tc>
      </w:tr>
      <w:tr w:rsidR="0099385A" w:rsidRPr="008311B2" w:rsidTr="009938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578,2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639,9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10,7%</w:t>
            </w:r>
          </w:p>
        </w:tc>
      </w:tr>
      <w:tr w:rsidR="0099385A" w:rsidRPr="008311B2" w:rsidTr="009938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46,0%</w:t>
            </w:r>
          </w:p>
        </w:tc>
      </w:tr>
      <w:tr w:rsidR="0099385A" w:rsidRPr="008311B2" w:rsidTr="009938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94,6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-16,7%</w:t>
            </w:r>
          </w:p>
        </w:tc>
      </w:tr>
      <w:tr w:rsidR="0099385A" w:rsidRPr="008311B2" w:rsidTr="009938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0,001%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6,8%</w:t>
            </w:r>
          </w:p>
        </w:tc>
      </w:tr>
      <w:tr w:rsidR="0099385A" w:rsidRPr="008311B2" w:rsidTr="0099385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99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5A" w:rsidRPr="008311B2" w:rsidRDefault="0099385A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11B2">
              <w:rPr>
                <w:rFonts w:ascii="Times New Roman" w:hAnsi="Times New Roman" w:cs="Times New Roman"/>
                <w:bCs/>
                <w:i/>
              </w:rPr>
              <w:t>-13,7%</w:t>
            </w:r>
          </w:p>
        </w:tc>
      </w:tr>
    </w:tbl>
    <w:p w:rsidR="004A4775" w:rsidRPr="008311B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457F45" w:rsidRDefault="004A4775" w:rsidP="00457F4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516129783"/>
      <w:bookmarkStart w:id="6" w:name="_Toc2345645"/>
      <w:r w:rsidRPr="008311B2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Start w:id="7" w:name="_Toc516129784"/>
      <w:bookmarkStart w:id="8" w:name="_Toc2345646"/>
      <w:bookmarkEnd w:id="5"/>
      <w:bookmarkEnd w:id="6"/>
    </w:p>
    <w:p w:rsidR="004A4775" w:rsidRPr="008311B2" w:rsidRDefault="004A4775" w:rsidP="00457F45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8311B2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0134A2" w:rsidRPr="008311B2" w:rsidRDefault="000134A2" w:rsidP="000134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>По данным Системного оператора, в январе 2019 года наблюдался рост в динамике потребления электрической энергии республики в сравнении с показателями января 2018 года. Так, в северной зоне республики потребление увеличилось на 1,5%, в западной зоне на 0,9%, а в южной зоне снижение на 0,4%.</w:t>
      </w:r>
    </w:p>
    <w:p w:rsidR="004A4775" w:rsidRPr="008311B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8311B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8311B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0134A2" w:rsidRPr="008311B2" w:rsidTr="000134A2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6 416,4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-0,4%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886,8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3,7%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1 635,3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468,4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1,7%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1 756,9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789,7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-6,9%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-2,9%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1,1%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5,4%</w:t>
            </w:r>
          </w:p>
        </w:tc>
      </w:tr>
      <w:tr w:rsidR="000134A2" w:rsidRPr="008311B2" w:rsidTr="000134A2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-0,9%</w:t>
            </w:r>
          </w:p>
        </w:tc>
      </w:tr>
    </w:tbl>
    <w:p w:rsidR="00C6011E" w:rsidRPr="008311B2" w:rsidRDefault="00C6011E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134A2" w:rsidRPr="008311B2" w:rsidRDefault="000134A2" w:rsidP="000134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8"/>
      <w:bookmarkStart w:id="10" w:name="_Toc2249073"/>
      <w:bookmarkStart w:id="11" w:name="_Toc2345647"/>
      <w:r w:rsidRPr="008311B2">
        <w:rPr>
          <w:rFonts w:ascii="Times New Roman" w:hAnsi="Times New Roman" w:cs="Times New Roman"/>
          <w:i/>
          <w:color w:val="auto"/>
          <w:sz w:val="28"/>
        </w:rPr>
        <w:t>Итоги работы промышленности за 1 месяц 2019 года</w:t>
      </w:r>
      <w:bookmarkEnd w:id="9"/>
      <w:bookmarkEnd w:id="10"/>
      <w:bookmarkEnd w:id="11"/>
      <w:r w:rsidRPr="008311B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0134A2" w:rsidRDefault="000134A2" w:rsidP="000134A2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8311B2">
        <w:rPr>
          <w:i/>
          <w:szCs w:val="22"/>
        </w:rPr>
        <w:t>(экспресс-информация Комитета по статистике МНЭ РК)</w:t>
      </w:r>
    </w:p>
    <w:p w:rsidR="00457F45" w:rsidRPr="008311B2" w:rsidRDefault="00457F45" w:rsidP="000134A2">
      <w:pPr>
        <w:pStyle w:val="ab"/>
        <w:spacing w:before="0" w:beforeAutospacing="0" w:after="0" w:afterAutospacing="0"/>
        <w:jc w:val="center"/>
        <w:rPr>
          <w:i/>
          <w:szCs w:val="22"/>
        </w:rPr>
      </w:pPr>
    </w:p>
    <w:p w:rsidR="000134A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proofErr w:type="gram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 2019 года по сравнению с январем 2018 года индекс промышленного производства составил 101,9%. Увеличение объемов производства зафиксировано в 11 регионах республики, снижение наблюдалось в Карагандинской,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, Северо-Казахстанской, Западно-Казахстанской,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и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областях.</w:t>
      </w:r>
      <w:proofErr w:type="gramEnd"/>
    </w:p>
    <w:p w:rsidR="00E56657" w:rsidRPr="008311B2" w:rsidRDefault="00E56657" w:rsidP="000134A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A90F00" w:rsidRPr="008311B2" w:rsidRDefault="00A90F00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311B2">
        <w:rPr>
          <w:rFonts w:ascii="Times New Roman" w:hAnsi="Times New Roman"/>
          <w:b/>
          <w:sz w:val="28"/>
          <w:szCs w:val="28"/>
        </w:rPr>
        <w:lastRenderedPageBreak/>
        <w:t>Изменение объемов промышленной продукции по регионам</w:t>
      </w:r>
    </w:p>
    <w:p w:rsidR="00A90F00" w:rsidRPr="008311B2" w:rsidRDefault="00A90F00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8311B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311B2">
        <w:rPr>
          <w:rFonts w:ascii="Times New Roman" w:hAnsi="Times New Roman"/>
          <w:i/>
          <w:sz w:val="28"/>
          <w:szCs w:val="28"/>
        </w:rPr>
        <w:t xml:space="preserve"> % к соответствующему периоду предыдущего года</w:t>
      </w:r>
    </w:p>
    <w:p w:rsidR="00770E28" w:rsidRPr="00457F45" w:rsidRDefault="000134A2" w:rsidP="00457F45">
      <w:pPr>
        <w:pStyle w:val="OsnTxt"/>
        <w:spacing w:line="240" w:lineRule="auto"/>
        <w:ind w:right="-284"/>
        <w:jc w:val="left"/>
        <w:rPr>
          <w:rFonts w:ascii="Times New Roman" w:hAnsi="Times New Roman"/>
          <w:i/>
          <w:sz w:val="28"/>
          <w:szCs w:val="28"/>
        </w:rPr>
      </w:pPr>
      <w:r w:rsidRPr="008311B2">
        <w:rPr>
          <w:rFonts w:ascii="Calibri" w:hAnsi="Calibri" w:cs="Arial"/>
          <w:noProof/>
        </w:rPr>
        <w:drawing>
          <wp:inline distT="0" distB="0" distL="0" distR="0" wp14:anchorId="5CEF01AB" wp14:editId="581FF335">
            <wp:extent cx="5209540" cy="2580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возросла добыча медных, золотосодержащих руд и концентратов, увеличилось производство аффинированного золота,  рафинированной меди и легковых автомобилей (117,1%).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объемов добычи сырой нефти индекс промышленного производства составил 112,2%.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агломерированных железных руд и железорудных окатышей, возросло производство прутков и стержней из стали, золота в сплаве Доре и легковых автомобилей (108%).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стана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товарного бетона,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преформ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и железнодорожных локомотивов (107,2%).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лматы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обработанного молока, переработанного чая и кофе, пива, нелегированной стали (103,8%).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.Ш</w:t>
      </w:r>
      <w:proofErr w:type="gram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ымкент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хлопкового масла, бензина, керосина, сжиженного пропана и бутана (103,3%).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безалкогольных напитков, лекарств и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гипсокартона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(103%).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В Павлодарской области увеличилась добыча каменного угля, медных руд и концентратов, возросло производство дизельного топлива, топочного мазута и феррохрома (101,9%).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В Туркестанской области возросло производство муки, трансформаторов, обработанного хлопка и электроэнергии (100,8%).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В Актюбинской области увеличилась добыча хромовых руд и концентратов, цинковых концентратов, возросло производство феррохрома и рельса из стали (100,5%).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руд и фосфатного сырья, увеличилось производство фосфора (100,2%).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уменьшения производства пестицидов, природного урана и грузовых автомобилей индекс промышленного производства составил 99,6%.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99,5%.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 Западно-Казахстанской области из-за снижения добычи газового конденсата индекс промышленного производства составил 96,8%.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Северо-Казахстанской области за счет сокращения производства подсолнечного масла, несамоходных грузовых вагонов и </w:t>
      </w:r>
      <w:proofErr w:type="gram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насосов</w:t>
      </w:r>
      <w:proofErr w:type="gram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центробежных индекс промышленного производства составил 96,8%.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93,9%.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В Карагандинской области за счет уменьшения производства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нелегированной стали, плоского проката и изолированного провода индекс промышленного производства составил 81,9%. </w:t>
      </w:r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8311B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1" w:history="1">
        <w:r w:rsidRPr="008311B2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8311B2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8311B2" w:rsidRDefault="00BC7CB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134A2" w:rsidRPr="00457F45" w:rsidRDefault="00596C30" w:rsidP="00457F4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2345648"/>
      <w:r w:rsidRPr="008311B2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8311B2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8311B2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12"/>
    </w:p>
    <w:p w:rsidR="000134A2" w:rsidRPr="008311B2" w:rsidRDefault="000134A2" w:rsidP="000134A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За январь 2019 года по отношению к аналогичному периоду 2018 года наблюдался рост потребления электроэнергии по всем крупным потребителям, за исключением АО «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Арселор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Миттал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Темиртау», ТОО «Корпорация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», РГП «Канал им. 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», ТОО «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Таразский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 Металлургический завод» и ТОО «</w:t>
      </w:r>
      <w:proofErr w:type="spellStart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8311B2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A42AA0" w:rsidRPr="008311B2" w:rsidRDefault="006C6971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11B2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8311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2AA0" w:rsidRPr="008311B2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0F6D27" w:rsidRPr="00E31CB4" w:rsidTr="003E6E0E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Toc2249075"/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F6D27" w:rsidRPr="00E31CB4" w:rsidTr="003E6E0E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gram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-29%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-39%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56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087" w:type="dxa"/>
            <w:vAlign w:val="center"/>
          </w:tcPr>
          <w:p w:rsidR="000F6D27" w:rsidRPr="00E31CB4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B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F6D27" w:rsidRPr="00E31CB4" w:rsidTr="003E6E0E">
        <w:trPr>
          <w:trHeight w:val="360"/>
          <w:jc w:val="center"/>
        </w:trPr>
        <w:tc>
          <w:tcPr>
            <w:tcW w:w="6804" w:type="dxa"/>
            <w:gridSpan w:val="2"/>
            <w:vAlign w:val="center"/>
          </w:tcPr>
          <w:p w:rsidR="000F6D27" w:rsidRPr="001959E2" w:rsidRDefault="000F6D27" w:rsidP="003E6E0E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vAlign w:val="center"/>
          </w:tcPr>
          <w:p w:rsidR="000F6D27" w:rsidRPr="00B57B3B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3 267,4 </w:t>
            </w:r>
          </w:p>
        </w:tc>
        <w:tc>
          <w:tcPr>
            <w:tcW w:w="1087" w:type="dxa"/>
            <w:vAlign w:val="center"/>
          </w:tcPr>
          <w:p w:rsidR="000F6D27" w:rsidRPr="00B57B3B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3 266,5 </w:t>
            </w:r>
          </w:p>
        </w:tc>
        <w:tc>
          <w:tcPr>
            <w:tcW w:w="1087" w:type="dxa"/>
            <w:vAlign w:val="center"/>
          </w:tcPr>
          <w:p w:rsidR="000F6D27" w:rsidRPr="00B57B3B" w:rsidRDefault="000F6D27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3B">
              <w:rPr>
                <w:rFonts w:ascii="Times New Roman" w:hAnsi="Times New Roman" w:cs="Times New Roman"/>
                <w:b/>
                <w:sz w:val="24"/>
                <w:szCs w:val="24"/>
              </w:rPr>
              <w:t>-0,03%</w:t>
            </w:r>
          </w:p>
        </w:tc>
      </w:tr>
    </w:tbl>
    <w:p w:rsidR="000134A2" w:rsidRPr="008311B2" w:rsidRDefault="000134A2" w:rsidP="00457F45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p w:rsidR="000134A2" w:rsidRPr="008311B2" w:rsidRDefault="000134A2" w:rsidP="000134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2345649"/>
      <w:r w:rsidRPr="008311B2">
        <w:rPr>
          <w:rFonts w:ascii="Times New Roman" w:hAnsi="Times New Roman" w:cs="Times New Roman"/>
          <w:i/>
          <w:color w:val="auto"/>
          <w:sz w:val="28"/>
        </w:rPr>
        <w:t>Электропотребление потребителями связанной генерации</w:t>
      </w:r>
      <w:bookmarkEnd w:id="13"/>
      <w:bookmarkEnd w:id="14"/>
      <w:r w:rsidRPr="008311B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E56657" w:rsidRPr="008311B2" w:rsidRDefault="00E56657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8311B2" w:rsidRDefault="00A32670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5" w:name="_Toc2345650"/>
      <w:r w:rsidRPr="008311B2">
        <w:rPr>
          <w:rFonts w:ascii="Times New Roman" w:hAnsi="Times New Roman" w:cs="Times New Roman"/>
          <w:b/>
        </w:rPr>
        <w:lastRenderedPageBreak/>
        <w:t>Уголь</w:t>
      </w:r>
      <w:bookmarkEnd w:id="15"/>
    </w:p>
    <w:p w:rsidR="00BC7CB8" w:rsidRPr="008311B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8311B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2345651"/>
      <w:r w:rsidRPr="008311B2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8311B2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8311B2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8311B2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8311B2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6"/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январе 2019 года добыто 9,9 млн. тонн каменного угля, что на 4% больше, чем за аналогичный период 2018 года (9,4 млн. тонн).</w:t>
      </w:r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8311B2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796"/>
      </w:tblGrid>
      <w:tr w:rsidR="000134A2" w:rsidRPr="008311B2" w:rsidTr="00457F45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0134A2" w:rsidRPr="008311B2" w:rsidTr="00457F45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134A2" w:rsidRPr="008311B2" w:rsidRDefault="000134A2" w:rsidP="00013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134A2" w:rsidRPr="008311B2" w:rsidRDefault="000134A2" w:rsidP="00013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A2" w:rsidRPr="008311B2" w:rsidTr="00457F45">
        <w:trPr>
          <w:trHeight w:val="333"/>
        </w:trPr>
        <w:tc>
          <w:tcPr>
            <w:tcW w:w="56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6 032,7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6 608,9</w:t>
            </w:r>
          </w:p>
        </w:tc>
        <w:tc>
          <w:tcPr>
            <w:tcW w:w="179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0134A2" w:rsidRPr="008311B2" w:rsidTr="00457F45">
        <w:trPr>
          <w:trHeight w:val="333"/>
        </w:trPr>
        <w:tc>
          <w:tcPr>
            <w:tcW w:w="56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2 683,4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2 503,9</w:t>
            </w:r>
          </w:p>
        </w:tc>
        <w:tc>
          <w:tcPr>
            <w:tcW w:w="179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0134A2" w:rsidRPr="008311B2" w:rsidTr="00457F45">
        <w:trPr>
          <w:trHeight w:val="333"/>
        </w:trPr>
        <w:tc>
          <w:tcPr>
            <w:tcW w:w="56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732,6</w:t>
            </w:r>
          </w:p>
        </w:tc>
        <w:tc>
          <w:tcPr>
            <w:tcW w:w="179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0134A2" w:rsidRPr="008311B2" w:rsidTr="00457F45">
        <w:trPr>
          <w:trHeight w:val="333"/>
        </w:trPr>
        <w:tc>
          <w:tcPr>
            <w:tcW w:w="56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9 445,5</w:t>
            </w:r>
          </w:p>
        </w:tc>
        <w:tc>
          <w:tcPr>
            <w:tcW w:w="1938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9 851,7</w:t>
            </w:r>
          </w:p>
        </w:tc>
        <w:tc>
          <w:tcPr>
            <w:tcW w:w="1796" w:type="dxa"/>
            <w:vAlign w:val="center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104%</w:t>
            </w:r>
          </w:p>
        </w:tc>
      </w:tr>
    </w:tbl>
    <w:p w:rsidR="000134A2" w:rsidRPr="008311B2" w:rsidRDefault="000134A2" w:rsidP="000134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134A2" w:rsidRPr="008311B2" w:rsidRDefault="000134A2" w:rsidP="000134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2249078"/>
      <w:bookmarkStart w:id="18" w:name="_Toc2345652"/>
      <w:r w:rsidRPr="008311B2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8311B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8311B2">
        <w:rPr>
          <w:rFonts w:ascii="Times New Roman" w:hAnsi="Times New Roman" w:cs="Times New Roman"/>
          <w:i/>
          <w:color w:val="auto"/>
          <w:sz w:val="28"/>
        </w:rPr>
        <w:t>»</w:t>
      </w:r>
      <w:bookmarkEnd w:id="17"/>
      <w:bookmarkEnd w:id="18"/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>В январе 2019 года ТОО «Богатырь Комир» добыто 4 400 тыс. тонн, что на 12% больше, чем за соответствующий период 2018 года (3 934 тыс. тонн).</w:t>
      </w:r>
    </w:p>
    <w:p w:rsidR="000134A2" w:rsidRPr="008311B2" w:rsidRDefault="000134A2" w:rsidP="000134A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9" w:name="_Toc2249079"/>
      <w:bookmarkStart w:id="20" w:name="_Toc2345653"/>
      <w:r w:rsidRPr="008311B2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8311B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8311B2">
        <w:rPr>
          <w:rFonts w:ascii="Times New Roman" w:hAnsi="Times New Roman" w:cs="Times New Roman"/>
          <w:i/>
          <w:color w:val="auto"/>
          <w:sz w:val="28"/>
        </w:rPr>
        <w:t>»</w:t>
      </w:r>
      <w:bookmarkEnd w:id="19"/>
      <w:bookmarkEnd w:id="20"/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 xml:space="preserve">В январе 2019 года реализовано 4 320 тыс. тонн, в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.:</w:t>
      </w:r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>- на внутренний рынок РК 3 541 тыс. тонн, что на 4% больше, че</w:t>
      </w:r>
      <w:r w:rsidR="000D0548">
        <w:rPr>
          <w:rFonts w:ascii="Times New Roman" w:hAnsi="Times New Roman" w:cs="Times New Roman"/>
          <w:sz w:val="28"/>
          <w:szCs w:val="28"/>
        </w:rPr>
        <w:t>м за соответствующий период 2018</w:t>
      </w:r>
      <w:r w:rsidRPr="008311B2">
        <w:rPr>
          <w:rFonts w:ascii="Times New Roman" w:hAnsi="Times New Roman" w:cs="Times New Roman"/>
          <w:sz w:val="28"/>
          <w:szCs w:val="28"/>
        </w:rPr>
        <w:t xml:space="preserve"> года (3 392 тыс. тонн);</w:t>
      </w:r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>- на экспорт (РФ) – 779 млн. тонн, что на 9% больше, че</w:t>
      </w:r>
      <w:r w:rsidR="000D0548">
        <w:rPr>
          <w:rFonts w:ascii="Times New Roman" w:hAnsi="Times New Roman" w:cs="Times New Roman"/>
          <w:sz w:val="28"/>
          <w:szCs w:val="28"/>
        </w:rPr>
        <w:t>м за соответствующий период 2018</w:t>
      </w:r>
      <w:r w:rsidRPr="008311B2">
        <w:rPr>
          <w:rFonts w:ascii="Times New Roman" w:hAnsi="Times New Roman" w:cs="Times New Roman"/>
          <w:sz w:val="28"/>
          <w:szCs w:val="28"/>
        </w:rPr>
        <w:t xml:space="preserve"> года (713 тыс. тонн).</w:t>
      </w:r>
    </w:p>
    <w:p w:rsidR="00B34E61" w:rsidRPr="008311B2" w:rsidRDefault="00B34E61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311B2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796"/>
      </w:tblGrid>
      <w:tr w:rsidR="00B34E61" w:rsidRPr="008311B2" w:rsidTr="00457F45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8311B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8311B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8311B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3B36BC" w:rsidRPr="003E6E0E" w:rsidRDefault="00B9424F" w:rsidP="003E6E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8311B2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0D87" w:rsidRPr="008311B2" w:rsidTr="00457F45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00D87" w:rsidRPr="008311B2" w:rsidRDefault="00800D8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00D87" w:rsidRPr="008311B2" w:rsidRDefault="00800D8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87" w:rsidRPr="008311B2" w:rsidRDefault="000134A2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  <w:r w:rsidR="00800D87"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87" w:rsidRPr="008311B2" w:rsidRDefault="000134A2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="00800D87"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87" w:rsidRPr="008311B2" w:rsidRDefault="00800D8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A2" w:rsidRPr="008311B2" w:rsidTr="00457F45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0134A2" w:rsidRPr="008311B2" w:rsidRDefault="000134A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134A2" w:rsidRPr="008311B2" w:rsidRDefault="000134A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134A2" w:rsidRPr="008311B2" w:rsidRDefault="000134A2" w:rsidP="000134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3 392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134A2" w:rsidRPr="008311B2" w:rsidRDefault="000134A2" w:rsidP="00013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3 541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104,4%</w:t>
            </w:r>
          </w:p>
        </w:tc>
      </w:tr>
      <w:tr w:rsidR="000134A2" w:rsidRPr="008311B2" w:rsidTr="00457F45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0134A2" w:rsidRPr="008311B2" w:rsidRDefault="000134A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134A2" w:rsidRPr="008311B2" w:rsidRDefault="000134A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Всего на экспо</w:t>
            </w:r>
            <w:proofErr w:type="gram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134A2" w:rsidRPr="008311B2" w:rsidRDefault="000134A2" w:rsidP="00013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109,3%</w:t>
            </w:r>
          </w:p>
        </w:tc>
      </w:tr>
    </w:tbl>
    <w:p w:rsidR="000134A2" w:rsidRPr="008311B2" w:rsidRDefault="000134A2" w:rsidP="00013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 xml:space="preserve">По показателям за январь 2019 года по сравнению с аналогичным периодом 2018 года в Обществе наблюдается рост добычи и реализации угля. </w:t>
      </w:r>
    </w:p>
    <w:p w:rsidR="00CB6062" w:rsidRPr="008311B2" w:rsidRDefault="00CB6062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4A2" w:rsidRPr="008311B2" w:rsidRDefault="000134A2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8311B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1" w:name="_Toc503289885"/>
      <w:bookmarkStart w:id="22" w:name="_Toc2345654"/>
      <w:r w:rsidRPr="008311B2">
        <w:rPr>
          <w:rFonts w:ascii="Times New Roman" w:hAnsi="Times New Roman" w:cs="Times New Roman"/>
          <w:b/>
        </w:rPr>
        <w:t>Возобновляемые источники энергии</w:t>
      </w:r>
      <w:bookmarkEnd w:id="21"/>
      <w:bookmarkEnd w:id="22"/>
    </w:p>
    <w:p w:rsidR="00AE6952" w:rsidRPr="008311B2" w:rsidRDefault="00AE6952" w:rsidP="00AE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134A2" w:rsidRPr="008311B2" w:rsidRDefault="000134A2" w:rsidP="00DF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БГС, малые ГЭС, согласно Закону «О поддержке и использования ВИЭ») за январь 2019 года составил 94,4 млн. </w:t>
      </w:r>
      <w:proofErr w:type="spellStart"/>
      <w:r w:rsidRPr="008311B2">
        <w:rPr>
          <w:rFonts w:ascii="Times New Roman" w:hAnsi="Times New Roman" w:cs="Times New Roman"/>
          <w:sz w:val="28"/>
        </w:rPr>
        <w:t>кВтч</w:t>
      </w:r>
      <w:proofErr w:type="spellEnd"/>
      <w:r w:rsidRPr="008311B2">
        <w:rPr>
          <w:rFonts w:ascii="Times New Roman" w:hAnsi="Times New Roman" w:cs="Times New Roman"/>
          <w:sz w:val="28"/>
        </w:rPr>
        <w:t>. В сравнении с показателями 2018 года (74,5 млн</w:t>
      </w:r>
      <w:r w:rsidR="00DF200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F2006">
        <w:rPr>
          <w:rFonts w:ascii="Times New Roman" w:hAnsi="Times New Roman" w:cs="Times New Roman"/>
          <w:sz w:val="28"/>
        </w:rPr>
        <w:t>кВтч</w:t>
      </w:r>
      <w:proofErr w:type="spellEnd"/>
      <w:r w:rsidR="00DF2006">
        <w:rPr>
          <w:rFonts w:ascii="Times New Roman" w:hAnsi="Times New Roman" w:cs="Times New Roman"/>
          <w:sz w:val="28"/>
        </w:rPr>
        <w:t>) прирост составил 26,7%.</w:t>
      </w:r>
    </w:p>
    <w:p w:rsidR="006C42DB" w:rsidRPr="008311B2" w:rsidRDefault="006C42DB" w:rsidP="00CB6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8311B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8311B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280"/>
        <w:gridCol w:w="1114"/>
        <w:gridCol w:w="1031"/>
        <w:gridCol w:w="1135"/>
        <w:gridCol w:w="969"/>
        <w:gridCol w:w="1041"/>
        <w:gridCol w:w="931"/>
      </w:tblGrid>
      <w:tr w:rsidR="000D0548" w:rsidRPr="00E11B9A" w:rsidTr="003E6E0E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0D0548" w:rsidRPr="00E11B9A" w:rsidTr="003E6E0E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682524" w:rsidRDefault="000D0548" w:rsidP="003E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682524" w:rsidRDefault="000D0548" w:rsidP="003E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682524" w:rsidRDefault="000D0548" w:rsidP="003E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682524" w:rsidRDefault="000D0548" w:rsidP="003E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682524" w:rsidRDefault="000D0548" w:rsidP="003E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млн. </w:t>
            </w:r>
            <w:proofErr w:type="spellStart"/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48" w:rsidRPr="00682524" w:rsidRDefault="000D0548" w:rsidP="003E6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10357,3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-412,9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-4,0%</w:t>
            </w:r>
          </w:p>
        </w:tc>
      </w:tr>
      <w:tr w:rsidR="000D0548" w:rsidRPr="00E11B9A" w:rsidTr="003E6E0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-5,5%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63,6%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16,9%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</w:tr>
      <w:tr w:rsidR="000D0548" w:rsidRPr="00E11B9A" w:rsidTr="003E6E0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E1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</w:t>
            </w:r>
            <w:r w:rsidRPr="00682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123,8%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40,2%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39,8%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2,5%</w:t>
            </w:r>
          </w:p>
        </w:tc>
      </w:tr>
      <w:tr w:rsidR="000D0548" w:rsidRPr="00E11B9A" w:rsidTr="003E6E0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48" w:rsidRPr="00E11B9A" w:rsidRDefault="000D0548" w:rsidP="003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B9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48" w:rsidRPr="00E11B9A" w:rsidRDefault="000D0548" w:rsidP="003E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11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548" w:rsidRPr="00682524" w:rsidRDefault="000D0548" w:rsidP="0025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25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</w:tr>
    </w:tbl>
    <w:p w:rsidR="00457F45" w:rsidRDefault="00457F45" w:rsidP="0001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273" w:rsidRDefault="00B17273" w:rsidP="00B1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11B9A">
        <w:rPr>
          <w:rFonts w:ascii="Times New Roman" w:hAnsi="Times New Roman" w:cs="Times New Roman"/>
          <w:sz w:val="28"/>
        </w:rPr>
        <w:t xml:space="preserve"> январ</w:t>
      </w:r>
      <w:r>
        <w:rPr>
          <w:rFonts w:ascii="Times New Roman" w:hAnsi="Times New Roman" w:cs="Times New Roman"/>
          <w:sz w:val="28"/>
        </w:rPr>
        <w:t xml:space="preserve">е </w:t>
      </w:r>
      <w:r w:rsidRPr="00E11B9A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E11B9A">
        <w:rPr>
          <w:rFonts w:ascii="Times New Roman" w:hAnsi="Times New Roman" w:cs="Times New Roman"/>
          <w:sz w:val="28"/>
        </w:rPr>
        <w:t>г. наблюдается снижение производства электроэнергии крупными и малыми ГЭС</w:t>
      </w:r>
      <w:r w:rsidRPr="000E4516">
        <w:rPr>
          <w:rFonts w:ascii="Times New Roman" w:hAnsi="Times New Roman" w:cs="Times New Roman"/>
          <w:sz w:val="28"/>
        </w:rPr>
        <w:t xml:space="preserve"> </w:t>
      </w:r>
      <w:r w:rsidRPr="00E11B9A">
        <w:rPr>
          <w:rFonts w:ascii="Times New Roman" w:hAnsi="Times New Roman" w:cs="Times New Roman"/>
          <w:sz w:val="28"/>
        </w:rPr>
        <w:t>по сравнению с аналогичным периодом 201</w:t>
      </w:r>
      <w:r>
        <w:rPr>
          <w:rFonts w:ascii="Times New Roman" w:hAnsi="Times New Roman" w:cs="Times New Roman"/>
          <w:sz w:val="28"/>
        </w:rPr>
        <w:t>8</w:t>
      </w:r>
      <w:r w:rsidRPr="00E11B9A">
        <w:rPr>
          <w:rFonts w:ascii="Times New Roman" w:hAnsi="Times New Roman" w:cs="Times New Roman"/>
          <w:sz w:val="28"/>
        </w:rPr>
        <w:t xml:space="preserve">г., в то время как производство электроэнергии объектами ВЭС и СЭС выросло. </w:t>
      </w:r>
    </w:p>
    <w:p w:rsidR="00B17273" w:rsidRPr="00E31CB4" w:rsidRDefault="00B17273" w:rsidP="00B1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17273" w:rsidRPr="00E31CB4" w:rsidRDefault="00B17273" w:rsidP="00B1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B17273" w:rsidRPr="00E31CB4" w:rsidRDefault="00B17273" w:rsidP="00B1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31CB4">
        <w:rPr>
          <w:rFonts w:ascii="Times New Roman" w:eastAsia="Times New Roman" w:hAnsi="Times New Roman" w:cs="Times New Roman"/>
          <w:i/>
          <w:sz w:val="28"/>
          <w:szCs w:val="28"/>
        </w:rPr>
        <w:t xml:space="preserve">В январе </w:t>
      </w:r>
      <w:proofErr w:type="spellStart"/>
      <w:r w:rsidRPr="00E31CB4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E31CB4">
        <w:rPr>
          <w:rFonts w:ascii="Times New Roman" w:eastAsia="Times New Roman" w:hAnsi="Times New Roman" w:cs="Times New Roman"/>
          <w:i/>
          <w:sz w:val="28"/>
          <w:szCs w:val="28"/>
        </w:rPr>
        <w:t>. в РК было введено 5 объектов ВИЭ (</w:t>
      </w:r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ВЭС 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Кербулак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1 - 4,5 МВт, 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Алматинская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область; ВЭС 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Кербулак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  - 4,5 МВт, 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Алматинская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область; СЭС «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Гульшат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КПМ Дельта – 40 МВт, Карагандинская область; ВЭС 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Ветроэнерготехнологии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52,8 МВт, 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Мангистауская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область; Биогазовая установка агрофирма «</w:t>
      </w:r>
      <w:proofErr w:type="spellStart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Курма</w:t>
      </w:r>
      <w:proofErr w:type="spellEnd"/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» - 1,3 МВт, Карагандинская область.</w:t>
      </w:r>
      <w:proofErr w:type="gramEnd"/>
    </w:p>
    <w:p w:rsidR="00B17273" w:rsidRPr="00535775" w:rsidRDefault="00B17273" w:rsidP="00B1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1CB4">
        <w:rPr>
          <w:rFonts w:ascii="Times New Roman" w:eastAsia="Times New Roman" w:hAnsi="Times New Roman" w:cs="Times New Roman"/>
          <w:i/>
          <w:sz w:val="28"/>
          <w:szCs w:val="28"/>
        </w:rPr>
        <w:t>Количество действующих объектов ВИЭ в РК составило 72 с суммарной мощностью 634 МВт </w:t>
      </w:r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(ГЭС – 200,25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МВт</w:t>
      </w:r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; ВЭС – 183,25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МВт</w:t>
      </w:r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; СЭС – 249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МВт</w:t>
      </w:r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; биогазовая установка – 1,65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МВт</w:t>
      </w:r>
      <w:r w:rsidRPr="00E31CB4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9A2788" w:rsidRPr="008311B2" w:rsidRDefault="009A2788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8311B2" w:rsidRDefault="006C42DB" w:rsidP="00CB60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11B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8311B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439"/>
        <w:gridCol w:w="3604"/>
        <w:gridCol w:w="1108"/>
        <w:gridCol w:w="1045"/>
        <w:gridCol w:w="1108"/>
        <w:gridCol w:w="979"/>
        <w:gridCol w:w="1036"/>
        <w:gridCol w:w="785"/>
      </w:tblGrid>
      <w:tr w:rsidR="000134A2" w:rsidRPr="008311B2" w:rsidTr="00457F45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0134A2" w:rsidRPr="008311B2" w:rsidTr="00457F45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8311B2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34A2" w:rsidRPr="008311B2" w:rsidTr="00457F45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10357,3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9944,4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-412,9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-4,0%</w:t>
            </w:r>
          </w:p>
        </w:tc>
      </w:tr>
      <w:tr w:rsidR="000134A2" w:rsidRPr="008311B2" w:rsidTr="00457F45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A2" w:rsidRPr="008311B2" w:rsidRDefault="000134A2" w:rsidP="000134A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B67098" w:rsidRDefault="00B67098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7,9%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781,8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-37,0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-4,5%</w:t>
            </w:r>
          </w:p>
        </w:tc>
      </w:tr>
      <w:tr w:rsidR="000134A2" w:rsidRPr="008311B2" w:rsidTr="00457F45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A2" w:rsidRPr="008311B2" w:rsidRDefault="000134A2" w:rsidP="000134A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94,4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19,9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26,7%</w:t>
            </w:r>
          </w:p>
        </w:tc>
      </w:tr>
    </w:tbl>
    <w:p w:rsidR="006C42DB" w:rsidRPr="008311B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7273" w:rsidRPr="00E11B9A" w:rsidRDefault="00B17273" w:rsidP="00B1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11B9A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E11B9A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E11B9A">
        <w:rPr>
          <w:rFonts w:ascii="Times New Roman" w:hAnsi="Times New Roman" w:cs="Times New Roman"/>
          <w:sz w:val="28"/>
        </w:rPr>
        <w:t>»</w:t>
      </w:r>
      <w:r w:rsidRPr="003C2EA6">
        <w:rPr>
          <w:rFonts w:ascii="Times New Roman" w:hAnsi="Times New Roman" w:cs="Times New Roman"/>
          <w:sz w:val="28"/>
        </w:rPr>
        <w:t xml:space="preserve"> (малые ГЭС, ВЭС, СЭС)</w:t>
      </w:r>
      <w:r w:rsidRPr="00E11B9A">
        <w:rPr>
          <w:rFonts w:ascii="Times New Roman" w:hAnsi="Times New Roman" w:cs="Times New Roman"/>
          <w:sz w:val="28"/>
        </w:rPr>
        <w:t xml:space="preserve"> за январь</w:t>
      </w:r>
      <w:r>
        <w:rPr>
          <w:rFonts w:ascii="Times New Roman" w:hAnsi="Times New Roman" w:cs="Times New Roman"/>
          <w:sz w:val="28"/>
        </w:rPr>
        <w:t xml:space="preserve"> 2019 года</w:t>
      </w:r>
      <w:r w:rsidRPr="00E11B9A">
        <w:rPr>
          <w:rFonts w:ascii="Times New Roman" w:hAnsi="Times New Roman" w:cs="Times New Roman"/>
          <w:sz w:val="28"/>
        </w:rPr>
        <w:t xml:space="preserve"> </w:t>
      </w:r>
      <w:r w:rsidRPr="00E11B9A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E11B9A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E11B9A">
        <w:rPr>
          <w:rFonts w:ascii="Times New Roman" w:hAnsi="Times New Roman" w:cs="Times New Roman"/>
          <w:sz w:val="28"/>
        </w:rPr>
        <w:t>кВтч</w:t>
      </w:r>
      <w:proofErr w:type="spellEnd"/>
      <w:r w:rsidRPr="00E11B9A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27,5</w:t>
      </w:r>
      <w:r w:rsidRPr="00E11B9A">
        <w:rPr>
          <w:rFonts w:ascii="Times New Roman" w:hAnsi="Times New Roman" w:cs="Times New Roman"/>
          <w:sz w:val="28"/>
        </w:rPr>
        <w:t>% от общего объема вырабатываемой объектами ВИЭ электроэнергии, что по сравнению с аналогичным периодом 201</w:t>
      </w:r>
      <w:r>
        <w:rPr>
          <w:rFonts w:ascii="Times New Roman" w:hAnsi="Times New Roman" w:cs="Times New Roman"/>
          <w:sz w:val="28"/>
        </w:rPr>
        <w:t>8</w:t>
      </w:r>
      <w:r w:rsidRPr="00E11B9A">
        <w:rPr>
          <w:rFonts w:ascii="Times New Roman" w:hAnsi="Times New Roman" w:cs="Times New Roman"/>
          <w:sz w:val="28"/>
        </w:rPr>
        <w:t xml:space="preserve"> года 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E11B9A">
        <w:rPr>
          <w:rFonts w:ascii="Times New Roman" w:hAnsi="Times New Roman" w:cs="Times New Roman"/>
          <w:sz w:val="28"/>
          <w:szCs w:val="28"/>
        </w:rPr>
        <w:t>%</w:t>
      </w:r>
      <w:r w:rsidRPr="00E11B9A">
        <w:rPr>
          <w:rFonts w:ascii="Times New Roman" w:hAnsi="Times New Roman" w:cs="Times New Roman"/>
          <w:sz w:val="28"/>
        </w:rPr>
        <w:t xml:space="preserve"> (за </w:t>
      </w:r>
      <w:r>
        <w:rPr>
          <w:rFonts w:ascii="Times New Roman" w:hAnsi="Times New Roman" w:cs="Times New Roman"/>
          <w:sz w:val="28"/>
        </w:rPr>
        <w:t>январь</w:t>
      </w:r>
      <w:r w:rsidRPr="00E11B9A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E11B9A">
        <w:rPr>
          <w:rFonts w:ascii="Times New Roman" w:hAnsi="Times New Roman" w:cs="Times New Roman"/>
          <w:sz w:val="28"/>
        </w:rPr>
        <w:t>г. выработка ВИЭ Общества</w:t>
      </w:r>
      <w:r w:rsidRPr="00E11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eastAsia="ru-RU"/>
        </w:rPr>
        <w:t>28,6</w:t>
      </w:r>
      <w:r w:rsidRPr="00E11B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1B9A">
        <w:rPr>
          <w:rFonts w:ascii="Times New Roman" w:hAnsi="Times New Roman" w:cs="Times New Roman"/>
          <w:sz w:val="28"/>
        </w:rPr>
        <w:t>млн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кВтч</w:t>
      </w:r>
      <w:proofErr w:type="spellEnd"/>
      <w:r>
        <w:rPr>
          <w:rFonts w:ascii="Times New Roman" w:hAnsi="Times New Roman" w:cs="Times New Roman"/>
          <w:sz w:val="28"/>
        </w:rPr>
        <w:t>, а д</w:t>
      </w:r>
      <w:r w:rsidRPr="00E11B9A">
        <w:rPr>
          <w:rFonts w:ascii="Times New Roman" w:hAnsi="Times New Roman" w:cs="Times New Roman"/>
          <w:sz w:val="28"/>
        </w:rPr>
        <w:t>оля ВИЭ Общества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E11B9A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38</w:t>
      </w:r>
      <w:r w:rsidRPr="00E11B9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4</w:t>
      </w:r>
      <w:r w:rsidRPr="00E11B9A">
        <w:rPr>
          <w:rFonts w:ascii="Times New Roman" w:hAnsi="Times New Roman" w:cs="Times New Roman"/>
          <w:sz w:val="28"/>
        </w:rPr>
        <w:t>%).</w:t>
      </w:r>
      <w:proofErr w:type="gramEnd"/>
    </w:p>
    <w:p w:rsidR="00B17273" w:rsidRPr="003C2EA6" w:rsidRDefault="00B17273" w:rsidP="00B1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2EA6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(крупные, малые ГЭС, ВЭС, СЭС) за январь 2019г. снизилась до </w:t>
      </w:r>
      <w:r w:rsidRPr="003C2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29,1%</w:t>
      </w:r>
      <w:r w:rsidRPr="003C2EA6">
        <w:rPr>
          <w:rFonts w:ascii="Times New Roman" w:hAnsi="Times New Roman" w:cs="Times New Roman"/>
          <w:sz w:val="28"/>
        </w:rPr>
        <w:t xml:space="preserve"> (</w:t>
      </w:r>
      <w:r w:rsidRPr="003C2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227,3</w:t>
      </w:r>
      <w:r w:rsidRPr="003C2EA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C2EA6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3C2EA6">
        <w:rPr>
          <w:rFonts w:ascii="Times New Roman" w:hAnsi="Times New Roman" w:cs="Times New Roman"/>
          <w:sz w:val="28"/>
        </w:rPr>
        <w:t>кВтч</w:t>
      </w:r>
      <w:proofErr w:type="spellEnd"/>
      <w:r w:rsidRPr="003C2EA6">
        <w:rPr>
          <w:rFonts w:ascii="Times New Roman" w:hAnsi="Times New Roman" w:cs="Times New Roman"/>
          <w:sz w:val="28"/>
        </w:rPr>
        <w:t xml:space="preserve">) в сравнении с аналогичным периодом 2018г. (31,1% или 254,8 млн. </w:t>
      </w:r>
      <w:proofErr w:type="spellStart"/>
      <w:r w:rsidRPr="003C2EA6">
        <w:rPr>
          <w:rFonts w:ascii="Times New Roman" w:hAnsi="Times New Roman" w:cs="Times New Roman"/>
          <w:sz w:val="28"/>
        </w:rPr>
        <w:t>кВтч</w:t>
      </w:r>
      <w:proofErr w:type="spellEnd"/>
      <w:r w:rsidRPr="003C2EA6">
        <w:rPr>
          <w:rFonts w:ascii="Times New Roman" w:hAnsi="Times New Roman" w:cs="Times New Roman"/>
          <w:sz w:val="28"/>
        </w:rPr>
        <w:t>).</w:t>
      </w:r>
    </w:p>
    <w:p w:rsidR="00B17273" w:rsidRDefault="00B17273" w:rsidP="00B172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11B9A">
        <w:rPr>
          <w:rFonts w:ascii="Times New Roman" w:hAnsi="Times New Roman" w:cs="Times New Roman"/>
          <w:sz w:val="28"/>
        </w:rPr>
        <w:t xml:space="preserve">Снижение показателей выработки электроэнергии ВИЭ Общества связано с </w:t>
      </w:r>
      <w:r w:rsidRPr="00E11B9A">
        <w:rPr>
          <w:rFonts w:ascii="Times New Roman" w:hAnsi="Times New Roman" w:cs="Times New Roman"/>
          <w:sz w:val="28"/>
          <w:szCs w:val="28"/>
          <w:lang w:val="kk-KZ"/>
        </w:rPr>
        <w:t xml:space="preserve">повреждением главного редуктора ВЭУ </w:t>
      </w:r>
      <w:r w:rsidRPr="00E11B9A">
        <w:rPr>
          <w:rFonts w:ascii="Times New Roman" w:hAnsi="Times New Roman" w:cs="Times New Roman"/>
          <w:sz w:val="28"/>
          <w:szCs w:val="28"/>
        </w:rPr>
        <w:t>№21 ТОО «ПВЭС» (вывод с</w:t>
      </w:r>
      <w:r w:rsidRPr="00E11B9A">
        <w:rPr>
          <w:rFonts w:ascii="Times New Roman" w:hAnsi="Times New Roman" w:cs="Times New Roman"/>
          <w:sz w:val="28"/>
          <w:szCs w:val="28"/>
          <w:lang w:val="kk-KZ"/>
        </w:rPr>
        <w:t xml:space="preserve"> 19.02.2018г.), </w:t>
      </w:r>
      <w:r w:rsidRPr="00E11B9A">
        <w:rPr>
          <w:rFonts w:ascii="Times New Roman" w:hAnsi="Times New Roman" w:cs="Times New Roman"/>
          <w:sz w:val="28"/>
        </w:rPr>
        <w:t xml:space="preserve">снижением притока большого </w:t>
      </w:r>
      <w:proofErr w:type="spellStart"/>
      <w:r w:rsidRPr="00E11B9A">
        <w:rPr>
          <w:rFonts w:ascii="Times New Roman" w:hAnsi="Times New Roman" w:cs="Times New Roman"/>
          <w:sz w:val="28"/>
        </w:rPr>
        <w:t>алматинского</w:t>
      </w:r>
      <w:proofErr w:type="spellEnd"/>
      <w:r w:rsidRPr="00E11B9A">
        <w:rPr>
          <w:rFonts w:ascii="Times New Roman" w:hAnsi="Times New Roman" w:cs="Times New Roman"/>
          <w:sz w:val="28"/>
        </w:rPr>
        <w:t xml:space="preserve"> озера (БАО) </w:t>
      </w:r>
      <w:r w:rsidRPr="00E11B9A">
        <w:rPr>
          <w:rFonts w:ascii="Times New Roman" w:hAnsi="Times New Roman" w:cs="Times New Roman"/>
          <w:sz w:val="28"/>
          <w:szCs w:val="28"/>
        </w:rPr>
        <w:t xml:space="preserve">на </w:t>
      </w:r>
      <w:r w:rsidRPr="00E11B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Каскаде малых ГЭС АО «</w:t>
      </w:r>
      <w:proofErr w:type="spellStart"/>
      <w:r w:rsidRPr="00E11B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АлЭС</w:t>
      </w:r>
      <w:proofErr w:type="spellEnd"/>
      <w:r w:rsidRPr="00E11B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E11B9A">
        <w:rPr>
          <w:rFonts w:ascii="Times New Roman" w:hAnsi="Times New Roman" w:cs="Times New Roman"/>
          <w:sz w:val="28"/>
          <w:szCs w:val="28"/>
        </w:rPr>
        <w:t xml:space="preserve">, а также увеличением объемов производства </w:t>
      </w:r>
      <w:r w:rsidRPr="00E11B9A">
        <w:rPr>
          <w:rFonts w:ascii="Times New Roman" w:hAnsi="Times New Roman" w:cs="Times New Roman"/>
          <w:sz w:val="28"/>
          <w:szCs w:val="28"/>
        </w:rPr>
        <w:lastRenderedPageBreak/>
        <w:t>электроэнергии другими объе</w:t>
      </w:r>
      <w:r w:rsidRPr="00E11B9A">
        <w:rPr>
          <w:rFonts w:ascii="Times New Roman" w:hAnsi="Times New Roman" w:cs="Times New Roman"/>
          <w:sz w:val="28"/>
        </w:rPr>
        <w:t>ктами ВИЭ вследствие ввода новых мощностей ВИЭ в РК</w:t>
      </w:r>
      <w:r>
        <w:rPr>
          <w:rFonts w:ascii="Times New Roman" w:hAnsi="Times New Roman" w:cs="Times New Roman"/>
          <w:sz w:val="28"/>
        </w:rPr>
        <w:t>.</w:t>
      </w:r>
    </w:p>
    <w:p w:rsidR="006C42DB" w:rsidRPr="008311B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11B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8311B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987"/>
        <w:gridCol w:w="930"/>
        <w:gridCol w:w="986"/>
        <w:gridCol w:w="939"/>
        <w:gridCol w:w="972"/>
        <w:gridCol w:w="960"/>
        <w:gridCol w:w="903"/>
      </w:tblGrid>
      <w:tr w:rsidR="000134A2" w:rsidRPr="008311B2" w:rsidTr="000134A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0134A2" w:rsidRPr="008311B2" w:rsidTr="000134A2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8311B2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1B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34A2" w:rsidRPr="008311B2" w:rsidTr="000134A2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крупных и малых ГЭС, ВЭС и СЭС)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31,1%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-27,5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-10,8%</w:t>
            </w:r>
          </w:p>
        </w:tc>
      </w:tr>
      <w:tr w:rsidR="000134A2" w:rsidRPr="008311B2" w:rsidTr="000134A2">
        <w:trPr>
          <w:trHeight w:val="92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Производство АО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малых ГЭС, ВЭС и СЭС) (согласно Закону о ВИЭ), в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1B2">
              <w:rPr>
                <w:rFonts w:ascii="Times New Roman" w:hAnsi="Times New Roman" w:cs="Times New Roman"/>
              </w:rPr>
              <w:t>-9,1%</w:t>
            </w:r>
          </w:p>
        </w:tc>
      </w:tr>
      <w:tr w:rsidR="000134A2" w:rsidRPr="008311B2" w:rsidTr="000134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-0,9%</w:t>
            </w:r>
          </w:p>
        </w:tc>
      </w:tr>
      <w:tr w:rsidR="000134A2" w:rsidRPr="008311B2" w:rsidTr="000134A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-50,0%</w:t>
            </w:r>
          </w:p>
        </w:tc>
      </w:tr>
      <w:tr w:rsidR="000134A2" w:rsidRPr="008311B2" w:rsidTr="000134A2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0134A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16,0%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311B2">
              <w:rPr>
                <w:rFonts w:ascii="Times New Roman" w:hAnsi="Times New Roman" w:cs="Times New Roman"/>
                <w:i/>
                <w:iCs/>
              </w:rPr>
              <w:t>-13,7%</w:t>
            </w:r>
          </w:p>
        </w:tc>
      </w:tr>
    </w:tbl>
    <w:p w:rsidR="006C42DB" w:rsidRPr="008311B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2DB" w:rsidRPr="008311B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8311B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3" w:name="_Toc2345655"/>
      <w:r w:rsidRPr="008311B2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8311B2">
        <w:rPr>
          <w:rFonts w:ascii="Times New Roman" w:hAnsi="Times New Roman" w:cs="Times New Roman"/>
          <w:b/>
        </w:rPr>
        <w:t xml:space="preserve">АО </w:t>
      </w:r>
      <w:r w:rsidR="00A23008" w:rsidRPr="008311B2">
        <w:rPr>
          <w:rFonts w:ascii="Times New Roman" w:hAnsi="Times New Roman" w:cs="Times New Roman"/>
          <w:b/>
        </w:rPr>
        <w:t>«</w:t>
      </w:r>
      <w:r w:rsidR="00596C30" w:rsidRPr="008311B2">
        <w:rPr>
          <w:rFonts w:ascii="Times New Roman" w:hAnsi="Times New Roman" w:cs="Times New Roman"/>
          <w:b/>
        </w:rPr>
        <w:t>КОРЭМ</w:t>
      </w:r>
      <w:r w:rsidR="00A23008" w:rsidRPr="008311B2">
        <w:rPr>
          <w:rFonts w:ascii="Times New Roman" w:hAnsi="Times New Roman" w:cs="Times New Roman"/>
          <w:b/>
        </w:rPr>
        <w:t>»</w:t>
      </w:r>
      <w:bookmarkEnd w:id="23"/>
    </w:p>
    <w:p w:rsidR="00BC7CB8" w:rsidRPr="008311B2" w:rsidRDefault="00BC7CB8" w:rsidP="00CB6062">
      <w:pPr>
        <w:spacing w:after="0" w:line="240" w:lineRule="auto"/>
      </w:pPr>
    </w:p>
    <w:p w:rsidR="000134A2" w:rsidRPr="008311B2" w:rsidRDefault="000134A2" w:rsidP="000134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4" w:name="_Toc2249082"/>
      <w:bookmarkStart w:id="25" w:name="_Toc2345657"/>
      <w:r w:rsidRPr="008311B2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4"/>
      <w:bookmarkEnd w:id="25"/>
    </w:p>
    <w:p w:rsidR="000134A2" w:rsidRPr="008311B2" w:rsidRDefault="000134A2" w:rsidP="0001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1B2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январе 2019 года были заключены 259 сделок объеме 1 582 638 тыс. кВт*ч на общую сумму 9 013 297,96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  <w:proofErr w:type="gramEnd"/>
    </w:p>
    <w:p w:rsidR="000134A2" w:rsidRPr="008311B2" w:rsidRDefault="000134A2" w:rsidP="000134A2">
      <w:pPr>
        <w:pStyle w:val="a3"/>
        <w:numPr>
          <w:ilvl w:val="0"/>
          <w:numId w:val="3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1B2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 xml:space="preserve"> в режиме «за день вперед» - было заключено 88 сделок в объеме 24 931 тыс. кВт*ч на общую сумму 179 769,9 тыс. тенге. Минимальная цена на </w:t>
      </w:r>
      <w:proofErr w:type="gramStart"/>
      <w:r w:rsidRPr="008311B2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 xml:space="preserve"> в режиме «за день вперед» составила – 6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7,31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0134A2" w:rsidRPr="008311B2" w:rsidRDefault="000134A2" w:rsidP="000134A2">
      <w:pPr>
        <w:pStyle w:val="a3"/>
        <w:numPr>
          <w:ilvl w:val="0"/>
          <w:numId w:val="3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1B2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- было заключено 136 сделок в объеме 2 027 тыс. кВт*ч на общую сумму 13 134,96 тыс. тенге. Цена сделок составила – 6,48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8311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 xml:space="preserve"> (без НДС), максимальная цена – 7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0134A2" w:rsidRPr="008311B2" w:rsidRDefault="000134A2" w:rsidP="000134A2">
      <w:pPr>
        <w:pStyle w:val="a3"/>
        <w:numPr>
          <w:ilvl w:val="0"/>
          <w:numId w:val="3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были заключены 35 сделок объемом 1 555 680 тыс. кВт*</w:t>
      </w:r>
      <w:proofErr w:type="gramStart"/>
      <w:r w:rsidRPr="008311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 xml:space="preserve"> на общую сумму 8 975 232 тыс. тенге. Минимальная цена по данному виду централизованных торгов составила 5,76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8311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 xml:space="preserve"> (без НДС), максимальная – 7,2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DF2006" w:rsidRDefault="000134A2" w:rsidP="000D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1B2">
        <w:rPr>
          <w:rFonts w:ascii="Times New Roman" w:hAnsi="Times New Roman" w:cs="Times New Roman"/>
          <w:sz w:val="28"/>
          <w:szCs w:val="28"/>
        </w:rPr>
        <w:t>За аналогичный период 2018 года общий объем централизованных торгов составил 160 894 тыс. кВт*ч. В таблице ниже приведена динамика цен сделок, заключенных на централизованных торгах в январе 2018-2019 годов.</w:t>
      </w:r>
    </w:p>
    <w:p w:rsidR="0068431E" w:rsidRDefault="0068431E" w:rsidP="000D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31E" w:rsidRDefault="0068431E" w:rsidP="000D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31E" w:rsidRDefault="0068431E" w:rsidP="000D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31E" w:rsidRDefault="0068431E" w:rsidP="000D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31E" w:rsidRPr="0068431E" w:rsidRDefault="0068431E" w:rsidP="000D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lastRenderedPageBreak/>
        <w:t>Динамика цен, сложившихся по итогам централизованных торгов</w:t>
      </w:r>
    </w:p>
    <w:p w:rsidR="000134A2" w:rsidRPr="008311B2" w:rsidRDefault="000134A2" w:rsidP="000134A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sz w:val="28"/>
          <w:szCs w:val="28"/>
        </w:rPr>
        <w:t>в январе 2018-2019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0134A2" w:rsidRPr="008311B2" w:rsidTr="000134A2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</w:t>
            </w:r>
            <w:proofErr w:type="gramEnd"/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0134A2" w:rsidRPr="008311B2" w:rsidTr="000134A2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A2" w:rsidRPr="008311B2" w:rsidRDefault="000134A2" w:rsidP="000134A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0134A2" w:rsidRPr="008311B2" w:rsidTr="000134A2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A2" w:rsidRPr="008311B2" w:rsidRDefault="000134A2" w:rsidP="000134A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</w:t>
            </w:r>
            <w:proofErr w:type="gramStart"/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(без НДС)</w:t>
            </w:r>
          </w:p>
        </w:tc>
      </w:tr>
      <w:tr w:rsidR="000134A2" w:rsidRPr="008311B2" w:rsidTr="000134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0134A2" w:rsidRPr="008311B2" w:rsidTr="000134A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34A2" w:rsidRPr="008311B2" w:rsidRDefault="000134A2" w:rsidP="000134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6,48</w:t>
            </w:r>
          </w:p>
        </w:tc>
      </w:tr>
    </w:tbl>
    <w:p w:rsidR="002E3ABD" w:rsidRPr="008311B2" w:rsidRDefault="003417C6" w:rsidP="000D0548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6" w:name="_Toc2345658"/>
      <w:r w:rsidRPr="008311B2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8311B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8311B2">
        <w:rPr>
          <w:rFonts w:ascii="Times New Roman" w:hAnsi="Times New Roman" w:cs="Times New Roman"/>
          <w:i/>
          <w:color w:val="auto"/>
          <w:sz w:val="28"/>
        </w:rPr>
        <w:t xml:space="preserve"> в режиме «за день вперед»</w:t>
      </w:r>
      <w:bookmarkEnd w:id="26"/>
    </w:p>
    <w:p w:rsidR="000134A2" w:rsidRPr="008311B2" w:rsidRDefault="000134A2" w:rsidP="000134A2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спот-торгов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2019 года было заключено 88 сделок в объеме 24 931 тыс. кВт*ч, минимальная клиринговая цена на спот-торгах в режиме «за день вперед» составила – 6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7,31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0134A2" w:rsidRPr="008311B2" w:rsidRDefault="000134A2" w:rsidP="000134A2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ниже представлены итоговые результаты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спот-торгов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«за день вперед» за январь 2019 года. </w:t>
      </w:r>
    </w:p>
    <w:p w:rsidR="00946B06" w:rsidRPr="008311B2" w:rsidRDefault="000134A2" w:rsidP="00CB606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311B2">
        <w:rPr>
          <w:noProof/>
          <w:lang w:eastAsia="ru-RU"/>
        </w:rPr>
        <w:drawing>
          <wp:inline distT="0" distB="0" distL="0" distR="0" wp14:anchorId="7C5A5442" wp14:editId="305F74D8">
            <wp:extent cx="6120130" cy="62142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A2" w:rsidRPr="008311B2" w:rsidRDefault="000134A2" w:rsidP="008D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2249084"/>
      <w:bookmarkStart w:id="28" w:name="_Toc510196479"/>
      <w:r w:rsidRPr="008311B2">
        <w:rPr>
          <w:rFonts w:ascii="Times New Roman" w:hAnsi="Times New Roman" w:cs="Times New Roman"/>
          <w:sz w:val="28"/>
          <w:szCs w:val="28"/>
        </w:rPr>
        <w:t xml:space="preserve">Из таблицы видно, что суммарный объем спроса составил 94 596 тыс. кВт*ч., при этом суммарный объем предложения составил 27 043 тыс. кВт*ч. </w:t>
      </w:r>
      <w:r w:rsidRPr="008311B2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Неудовлетворенный объем спроса в январе 2019 года составил 69 665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311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 xml:space="preserve">*ч, а неудовлетворенный объем предложения 2 112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тыс.кВт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*ч. В процессе спот-торгов в торговую систему всего было принято заявок в количестве -115, из них 57 заявок от покупателей и 58 заявок от продавцов.</w:t>
      </w:r>
      <w:bookmarkEnd w:id="27"/>
    </w:p>
    <w:bookmarkEnd w:id="28"/>
    <w:p w:rsidR="00946B06" w:rsidRPr="008311B2" w:rsidRDefault="00946B06" w:rsidP="00C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8311B2" w:rsidRDefault="003417C6" w:rsidP="00C7103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29" w:name="_Toc2345659"/>
      <w:r w:rsidRPr="008311B2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8311B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8311B2">
        <w:rPr>
          <w:rFonts w:ascii="Times New Roman" w:hAnsi="Times New Roman" w:cs="Times New Roman"/>
          <w:i/>
          <w:color w:val="auto"/>
          <w:sz w:val="28"/>
        </w:rPr>
        <w:t xml:space="preserve"> «в течение операционных суток»</w:t>
      </w:r>
      <w:bookmarkEnd w:id="29"/>
    </w:p>
    <w:p w:rsidR="000134A2" w:rsidRPr="008311B2" w:rsidRDefault="000134A2" w:rsidP="000134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торгов в январе 2019 года было заключено 136 сделок в объеме 2 027 тыс. кВт*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13 134,96 тыс. тенге. Минимальная и максимальная цена на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спот-торгах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течение операционных суток» составила 6,48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По итогам проведенных торгов в январе 2018 года было заключено 1580 сделок в объеме 9 430 тыс. кВт*ч. Минимальная цена на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спот-торгах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течение операционных суток» составила 4,5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цена – 9,5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D36832" w:rsidRPr="008311B2" w:rsidRDefault="00D36832" w:rsidP="00C71038">
      <w:pPr>
        <w:spacing w:after="0" w:line="240" w:lineRule="auto"/>
        <w:ind w:firstLine="709"/>
        <w:jc w:val="both"/>
      </w:pPr>
    </w:p>
    <w:p w:rsidR="003417C6" w:rsidRPr="008311B2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30" w:name="_Toc2345660"/>
      <w:r w:rsidRPr="008311B2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30"/>
    </w:p>
    <w:p w:rsidR="000134A2" w:rsidRPr="008311B2" w:rsidRDefault="000134A2" w:rsidP="000134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2019 года по итогам торгов на средне- и долгосрочный периоды были заключены 35 сделок объемом 1 555 680 тыс. кВт*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8 975 232 тыс. тенге, в том числе:</w:t>
      </w:r>
    </w:p>
    <w:p w:rsidR="000134A2" w:rsidRPr="008311B2" w:rsidRDefault="000134A2" w:rsidP="000134A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контрактов с поставкой на февраль месяц общим объемом 1 555 680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*ч. Максимальная и минимальная цена составила 5,76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6C42DB" w:rsidRPr="008311B2" w:rsidRDefault="006C42DB" w:rsidP="00CB6062">
      <w:pPr>
        <w:pStyle w:val="1"/>
        <w:tabs>
          <w:tab w:val="left" w:pos="426"/>
        </w:tabs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C42DB" w:rsidRPr="008311B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1" w:name="_Toc2345661"/>
      <w:r w:rsidRPr="008311B2">
        <w:rPr>
          <w:rFonts w:ascii="Times New Roman" w:hAnsi="Times New Roman" w:cs="Times New Roman"/>
          <w:b/>
        </w:rPr>
        <w:t>Экспорт-импорт электрической энергии</w:t>
      </w:r>
      <w:bookmarkEnd w:id="31"/>
      <w:r w:rsidRPr="008311B2">
        <w:rPr>
          <w:rFonts w:ascii="Times New Roman" w:hAnsi="Times New Roman" w:cs="Times New Roman"/>
          <w:b/>
        </w:rPr>
        <w:t xml:space="preserve"> </w:t>
      </w:r>
    </w:p>
    <w:p w:rsidR="006C42DB" w:rsidRPr="008311B2" w:rsidRDefault="006C42DB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4A2" w:rsidRPr="008311B2" w:rsidRDefault="000134A2" w:rsidP="0001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11B2">
        <w:rPr>
          <w:rFonts w:ascii="Times New Roman" w:hAnsi="Times New Roman" w:cs="Times New Roman"/>
          <w:sz w:val="28"/>
          <w:szCs w:val="28"/>
        </w:rPr>
        <w:t>В январе 2019 года основным направлением экспорта-импорта электроэнергии РК стала РФ (экспо</w:t>
      </w:r>
      <w:proofErr w:type="gramStart"/>
      <w:r w:rsidRPr="008311B2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8311B2">
        <w:rPr>
          <w:rFonts w:ascii="Times New Roman" w:hAnsi="Times New Roman" w:cs="Times New Roman"/>
          <w:sz w:val="28"/>
          <w:szCs w:val="28"/>
        </w:rPr>
        <w:t xml:space="preserve"> – 97,3 млн.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 xml:space="preserve">, импорт из РФ – 119 млн.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>). АО «</w:t>
      </w:r>
      <w:r w:rsidRPr="008311B2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8311B2">
        <w:rPr>
          <w:rFonts w:ascii="Times New Roman" w:hAnsi="Times New Roman" w:cs="Times New Roman"/>
          <w:sz w:val="28"/>
          <w:szCs w:val="28"/>
        </w:rPr>
        <w:t xml:space="preserve">» – 92,8 млн.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96,5 млн. </w:t>
      </w:r>
      <w:proofErr w:type="spellStart"/>
      <w:r w:rsidRPr="008311B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8311B2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6C42DB" w:rsidRPr="008311B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311B2">
        <w:rPr>
          <w:rFonts w:ascii="Times New Roman" w:hAnsi="Times New Roman" w:cs="Times New Roman"/>
          <w:sz w:val="24"/>
        </w:rPr>
        <w:t>м</w:t>
      </w:r>
      <w:proofErr w:type="gramEnd"/>
      <w:r w:rsidRPr="008311B2">
        <w:rPr>
          <w:rFonts w:ascii="Times New Roman" w:hAnsi="Times New Roman" w:cs="Times New Roman"/>
          <w:sz w:val="24"/>
        </w:rPr>
        <w:t xml:space="preserve">лн. </w:t>
      </w:r>
      <w:proofErr w:type="spellStart"/>
      <w:r w:rsidRPr="008311B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A11161" w:rsidRPr="008311B2" w:rsidTr="006C42DB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8311B2" w:rsidRDefault="00A11161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161" w:rsidRPr="008311B2" w:rsidRDefault="000134A2" w:rsidP="00023F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61" w:rsidRPr="008311B2" w:rsidRDefault="000134A2" w:rsidP="00023FFD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161" w:rsidRPr="008311B2" w:rsidRDefault="00B17273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proofErr w:type="spellStart"/>
            <w:r w:rsidR="00A11161"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6B1F89" w:rsidRPr="008311B2" w:rsidTr="006C42DB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89" w:rsidRPr="008311B2" w:rsidRDefault="006B1F8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89" w:rsidRPr="008311B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89" w:rsidRPr="008311B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8311B2" w:rsidRDefault="006B1F89" w:rsidP="00CB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8311B2" w:rsidRDefault="006B1F89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134A2" w:rsidRPr="008311B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4A2" w:rsidRPr="008311B2" w:rsidRDefault="000134A2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605,8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-508,1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-83,9%</w:t>
            </w:r>
          </w:p>
        </w:tc>
      </w:tr>
      <w:tr w:rsidR="000134A2" w:rsidRPr="008311B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A2" w:rsidRPr="008311B2" w:rsidRDefault="000134A2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605,4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-508,1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8311B2" w:rsidRDefault="000134A2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-83,9%</w:t>
            </w:r>
          </w:p>
        </w:tc>
      </w:tr>
      <w:tr w:rsidR="006432D5" w:rsidRPr="008311B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5" w:rsidRPr="008311B2" w:rsidRDefault="006432D5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0,9%</w:t>
            </w:r>
          </w:p>
        </w:tc>
      </w:tr>
      <w:tr w:rsidR="006432D5" w:rsidRPr="008311B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D5" w:rsidRPr="008311B2" w:rsidRDefault="006432D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116,1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2,5%</w:t>
            </w:r>
          </w:p>
        </w:tc>
      </w:tr>
      <w:tr w:rsidR="006432D5" w:rsidRPr="008311B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5" w:rsidRPr="008311B2" w:rsidRDefault="006432D5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116,1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2,5%</w:t>
            </w:r>
          </w:p>
        </w:tc>
      </w:tr>
      <w:tr w:rsidR="006432D5" w:rsidRPr="008311B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5" w:rsidRPr="008311B2" w:rsidRDefault="006432D5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2D5" w:rsidRPr="008311B2" w:rsidTr="006C42DB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D5" w:rsidRPr="008311B2" w:rsidRDefault="006432D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</w:t>
            </w:r>
            <w:proofErr w:type="gramStart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83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-489,8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2D5" w:rsidRPr="008311B2" w:rsidRDefault="006432D5" w:rsidP="004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1B2">
              <w:rPr>
                <w:rFonts w:ascii="Times New Roman" w:hAnsi="Times New Roman" w:cs="Times New Roman"/>
                <w:b/>
              </w:rPr>
              <w:t>-104,3%</w:t>
            </w:r>
          </w:p>
        </w:tc>
      </w:tr>
    </w:tbl>
    <w:p w:rsidR="006B1F89" w:rsidRPr="008311B2" w:rsidRDefault="006B1F89" w:rsidP="006B1F89"/>
    <w:p w:rsidR="008647BB" w:rsidRPr="008311B2" w:rsidRDefault="00B94F51" w:rsidP="0011642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32" w:name="_Toc2345662"/>
      <w:r w:rsidRPr="008311B2">
        <w:rPr>
          <w:rFonts w:ascii="Times New Roman" w:hAnsi="Times New Roman" w:cs="Times New Roman"/>
          <w:b/>
        </w:rPr>
        <w:t>РАЗДЕЛ II</w:t>
      </w:r>
      <w:bookmarkEnd w:id="32"/>
    </w:p>
    <w:p w:rsidR="00387115" w:rsidRPr="008311B2" w:rsidRDefault="00387115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3" w:name="_Toc2345663"/>
      <w:r w:rsidRPr="008311B2">
        <w:rPr>
          <w:rFonts w:ascii="Times New Roman" w:hAnsi="Times New Roman" w:cs="Times New Roman"/>
          <w:b/>
        </w:rPr>
        <w:t>Статус формировани</w:t>
      </w:r>
      <w:r w:rsidR="005070DF" w:rsidRPr="008311B2">
        <w:rPr>
          <w:rFonts w:ascii="Times New Roman" w:hAnsi="Times New Roman" w:cs="Times New Roman"/>
          <w:b/>
        </w:rPr>
        <w:t>я</w:t>
      </w:r>
      <w:r w:rsidRPr="008311B2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33"/>
    </w:p>
    <w:p w:rsidR="00C82DFF" w:rsidRPr="008311B2" w:rsidRDefault="00C82DFF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432D5" w:rsidRPr="008311B2" w:rsidRDefault="006432D5" w:rsidP="00643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lastRenderedPageBreak/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432D5" w:rsidRPr="008311B2" w:rsidRDefault="006432D5" w:rsidP="00643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6432D5" w:rsidRPr="008311B2" w:rsidRDefault="006432D5" w:rsidP="00643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 xml:space="preserve">18.01.2019г. проведено совещание уполномоченных представителей государств-членов ЕАЭС по вопросу согласования проекта Протокола по внесению в Договор о ЕАЭС. На данный момент имеются ряд спорных вопросов в части формулировок норм. </w:t>
      </w:r>
    </w:p>
    <w:p w:rsidR="006C3EF7" w:rsidRPr="008311B2" w:rsidRDefault="006C3EF7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432D5" w:rsidRPr="008311B2" w:rsidRDefault="006432D5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8311B2" w:rsidRDefault="00387115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34" w:name="_Toc2345664"/>
      <w:r w:rsidRPr="008311B2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8311B2">
        <w:rPr>
          <w:rFonts w:ascii="Times New Roman" w:hAnsi="Times New Roman" w:cs="Times New Roman"/>
          <w:b/>
        </w:rPr>
        <w:t>Э</w:t>
      </w:r>
      <w:r w:rsidRPr="008311B2">
        <w:rPr>
          <w:rFonts w:ascii="Times New Roman" w:hAnsi="Times New Roman" w:cs="Times New Roman"/>
          <w:b/>
        </w:rPr>
        <w:t>лектроэнергетического рынка СНГ</w:t>
      </w:r>
      <w:bookmarkEnd w:id="34"/>
    </w:p>
    <w:p w:rsidR="00387115" w:rsidRPr="008311B2" w:rsidRDefault="00387115" w:rsidP="00CB60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8311B2" w:rsidRDefault="006B1F89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8311B2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8311B2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311B2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8311B2">
        <w:rPr>
          <w:rFonts w:ascii="Times New Roman" w:hAnsi="Times New Roman" w:cs="Times New Roman"/>
          <w:sz w:val="28"/>
        </w:rPr>
        <w:t>.</w:t>
      </w:r>
    </w:p>
    <w:p w:rsidR="006C3EF7" w:rsidRPr="008311B2" w:rsidRDefault="006C3EF7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8311B2" w:rsidTr="006C3EF7">
        <w:trPr>
          <w:trHeight w:val="845"/>
        </w:trPr>
        <w:tc>
          <w:tcPr>
            <w:tcW w:w="217" w:type="pct"/>
            <w:vAlign w:val="center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8311B2" w:rsidTr="006C3EF7">
        <w:trPr>
          <w:trHeight w:val="1560"/>
        </w:trPr>
        <w:tc>
          <w:tcPr>
            <w:tcW w:w="217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83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8311B2" w:rsidRDefault="006C3EF7" w:rsidP="006C3EF7">
            <w:pPr>
              <w:pStyle w:val="ae"/>
              <w:jc w:val="both"/>
              <w:rPr>
                <w:sz w:val="24"/>
                <w:szCs w:val="24"/>
              </w:rPr>
            </w:pPr>
            <w:r w:rsidRPr="008311B2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8311B2" w:rsidRDefault="006C3EF7" w:rsidP="006C3EF7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8311B2" w:rsidTr="006C3EF7">
        <w:trPr>
          <w:trHeight w:val="560"/>
        </w:trPr>
        <w:tc>
          <w:tcPr>
            <w:tcW w:w="217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8311B2" w:rsidTr="006C3EF7">
        <w:trPr>
          <w:trHeight w:val="2088"/>
        </w:trPr>
        <w:tc>
          <w:tcPr>
            <w:tcW w:w="217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проекта Порядка распределения пропускной способности межгосударственных сечений/сечений экспорта-импорта</w:t>
            </w:r>
            <w:proofErr w:type="gram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</w:t>
            </w:r>
            <w:proofErr w:type="gram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</w:t>
            </w:r>
          </w:p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электропередачи.</w:t>
            </w:r>
          </w:p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8311B2" w:rsidTr="006C3EF7">
        <w:trPr>
          <w:trHeight w:val="1410"/>
        </w:trPr>
        <w:tc>
          <w:tcPr>
            <w:tcW w:w="217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8311B2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8311B2" w:rsidTr="006C3EF7">
        <w:trPr>
          <w:trHeight w:val="2404"/>
        </w:trPr>
        <w:tc>
          <w:tcPr>
            <w:tcW w:w="217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8311B2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8311B2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8311B2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2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8311B2" w:rsidRDefault="008928B2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8311B2" w:rsidRDefault="001D295E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311B2">
        <w:rPr>
          <w:rFonts w:ascii="Times New Roman" w:hAnsi="Times New Roman" w:cs="Times New Roman"/>
          <w:b/>
        </w:rPr>
        <w:t xml:space="preserve"> </w:t>
      </w:r>
      <w:bookmarkStart w:id="35" w:name="_Toc2345665"/>
      <w:r w:rsidR="00A32670" w:rsidRPr="008311B2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8311B2">
        <w:rPr>
          <w:rFonts w:ascii="Times New Roman" w:hAnsi="Times New Roman" w:cs="Times New Roman"/>
          <w:b/>
        </w:rPr>
        <w:t>CASA-1000</w:t>
      </w:r>
      <w:bookmarkEnd w:id="35"/>
    </w:p>
    <w:p w:rsidR="00C82DFF" w:rsidRPr="008311B2" w:rsidRDefault="00C82DFF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8311B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8311B2">
        <w:rPr>
          <w:rStyle w:val="body-c-c0"/>
          <w:i/>
          <w:color w:val="000000"/>
          <w:sz w:val="28"/>
        </w:rPr>
        <w:t>Описание проекта</w:t>
      </w:r>
    </w:p>
    <w:p w:rsidR="006C42DB" w:rsidRPr="008311B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8311B2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8311B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8311B2">
        <w:rPr>
          <w:rStyle w:val="body-c-c0"/>
          <w:color w:val="00000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8311B2">
        <w:rPr>
          <w:rStyle w:val="body-c-c0"/>
          <w:color w:val="000000"/>
          <w:sz w:val="28"/>
        </w:rPr>
        <w:t>кВтч</w:t>
      </w:r>
      <w:proofErr w:type="spellEnd"/>
      <w:r w:rsidRPr="008311B2">
        <w:rPr>
          <w:rStyle w:val="body-c-c0"/>
          <w:color w:val="000000"/>
          <w:sz w:val="28"/>
        </w:rPr>
        <w:t xml:space="preserve"> в год.</w:t>
      </w:r>
    </w:p>
    <w:p w:rsidR="006C42DB" w:rsidRPr="008311B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8311B2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8311B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8311B2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8311B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8311B2">
        <w:rPr>
          <w:rStyle w:val="body-c-c0"/>
          <w:color w:val="000000"/>
          <w:sz w:val="28"/>
          <w:szCs w:val="28"/>
        </w:rPr>
        <w:lastRenderedPageBreak/>
        <w:t>строительство линий электропередачи в Кыргызстане, Таджикистане, Афганистане</w:t>
      </w:r>
      <w:r w:rsidRPr="008311B2" w:rsidDel="00473F4C">
        <w:rPr>
          <w:rStyle w:val="body-c-c0"/>
          <w:color w:val="000000"/>
          <w:sz w:val="28"/>
          <w:szCs w:val="28"/>
        </w:rPr>
        <w:t xml:space="preserve"> </w:t>
      </w:r>
      <w:r w:rsidRPr="008311B2">
        <w:rPr>
          <w:rStyle w:val="body-c-c0"/>
          <w:color w:val="000000"/>
          <w:sz w:val="28"/>
          <w:szCs w:val="28"/>
        </w:rPr>
        <w:t>и Пакистане;</w:t>
      </w:r>
    </w:p>
    <w:p w:rsidR="006C42DB" w:rsidRPr="008311B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8311B2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8311B2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8311B2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6C42DB" w:rsidRPr="008311B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8311B2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8311B2">
        <w:rPr>
          <w:rStyle w:val="body-c-c0"/>
          <w:color w:val="000000"/>
          <w:sz w:val="28"/>
          <w:szCs w:val="28"/>
        </w:rPr>
        <w:t xml:space="preserve">поставку и установку линий </w:t>
      </w:r>
      <w:proofErr w:type="gramStart"/>
      <w:r w:rsidRPr="008311B2">
        <w:rPr>
          <w:rStyle w:val="body-c-c0"/>
          <w:color w:val="000000"/>
          <w:sz w:val="28"/>
          <w:szCs w:val="28"/>
        </w:rPr>
        <w:t>электропередачи</w:t>
      </w:r>
      <w:proofErr w:type="gramEnd"/>
      <w:r w:rsidRPr="008311B2">
        <w:rPr>
          <w:rStyle w:val="body-c-c0"/>
          <w:color w:val="000000"/>
          <w:sz w:val="28"/>
          <w:szCs w:val="28"/>
        </w:rPr>
        <w:t xml:space="preserve"> и расширение соответствующих ячеек в Таджикистане и Кыргызстане. </w:t>
      </w:r>
    </w:p>
    <w:p w:rsidR="00410BC9" w:rsidRPr="008311B2" w:rsidRDefault="006C42DB" w:rsidP="006C3EF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1B2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8311B2">
        <w:rPr>
          <w:rStyle w:val="body-c-c0"/>
          <w:sz w:val="28"/>
          <w:szCs w:val="28"/>
        </w:rPr>
        <w:t>2 месяца (2021г).</w:t>
      </w:r>
    </w:p>
    <w:p w:rsidR="00410BC9" w:rsidRPr="008311B2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Pr="008311B2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8311B2" w:rsidRDefault="000A3B02" w:rsidP="00620733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6" w:name="_Toc525902070"/>
      <w:bookmarkStart w:id="37" w:name="_Toc2345666"/>
      <w:r w:rsidRPr="008311B2">
        <w:rPr>
          <w:rFonts w:ascii="Times New Roman" w:hAnsi="Times New Roman" w:cs="Times New Roman"/>
          <w:b/>
        </w:rPr>
        <w:t>Обзор СМИ в странах СНГ</w:t>
      </w:r>
      <w:bookmarkEnd w:id="36"/>
      <w:bookmarkEnd w:id="37"/>
    </w:p>
    <w:p w:rsidR="00620733" w:rsidRPr="00DF2006" w:rsidRDefault="000A3B02" w:rsidP="00DF200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1B2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p w:rsidR="008311B2" w:rsidRPr="008311B2" w:rsidRDefault="008311B2" w:rsidP="008311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>Таджикистан</w:t>
      </w:r>
    </w:p>
    <w:p w:rsidR="008311B2" w:rsidRPr="008311B2" w:rsidRDefault="008311B2" w:rsidP="0083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Разделение ОАХК «Барки </w:t>
      </w:r>
      <w:proofErr w:type="spellStart"/>
      <w:r w:rsidRPr="008311B2">
        <w:rPr>
          <w:rFonts w:ascii="Times New Roman" w:hAnsi="Times New Roman" w:cs="Times New Roman"/>
          <w:b/>
          <w:bCs/>
          <w:sz w:val="28"/>
          <w:szCs w:val="28"/>
        </w:rPr>
        <w:t>точик</w:t>
      </w:r>
      <w:proofErr w:type="spellEnd"/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» на три самостоятельные компании планируется завершить в течение этого года </w:t>
      </w:r>
      <w:r w:rsidRPr="008311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31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30.01.2019г)</w:t>
      </w:r>
    </w:p>
    <w:p w:rsidR="008311B2" w:rsidRPr="008311B2" w:rsidRDefault="008311B2" w:rsidP="0083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индивидуального плана реструктуризации продолжается разделение «Барки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три самостоятельные компании – генерирующая, передающая и распределяющая, – сообщил министр энергетики и водных ресурсов Республики Таджикистан У.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Усмонзода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подчеркнул, что процесс реструктуризации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энергохолдинга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заключительной стадии, и завершится уже в этом году.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процесс реструктуризации в рамках реформирования энергетической отрасли «Барки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начался еще в 2012 году.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Усмонзода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финансовое положение «Барки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улучшается за счет наращивания производства электроэнергии.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отметил, что в прошлом году было произведено рекордный за всю историю Таджикистана объем электроэнергии – 19,8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первый агрегат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Рогунской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за последние 45 дней прошлого года произвел более 90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подчеркнул, что свыше 2,4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 в прошлом году было экспортировано в соседние страны. Это почти в два раза больше по сравнению с показателем 2017 года.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отметил, что «Барки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точик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2018 году за счет увеличения производства и реализации электроэнергии удалось собрать средства на 500 млн.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2017 годом.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Асозода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уточнил, что доход «Барки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продажи электроэнергии в прошлом году составил свыше 2,1 млрд.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B2" w:rsidRDefault="008311B2" w:rsidP="0083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06" w:rsidRDefault="00DF2006" w:rsidP="0083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06" w:rsidRDefault="00DF2006" w:rsidP="0083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06" w:rsidRDefault="00DF2006" w:rsidP="0083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06" w:rsidRDefault="00DF2006" w:rsidP="0083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06" w:rsidRPr="008311B2" w:rsidRDefault="00DF2006" w:rsidP="0083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B2" w:rsidRPr="008311B2" w:rsidRDefault="008311B2" w:rsidP="008311B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311B2" w:rsidRPr="008311B2" w:rsidRDefault="008311B2" w:rsidP="0083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Премьер-министр России Дмитрий Медведев подписал постановление о масштабной модернизации тепловых электростанций </w:t>
      </w:r>
      <w:r w:rsidRPr="008311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31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30.01.2019г)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России Д. Медведев подписал постановление о масштабной модернизации тепловых электростанций (ТЭС), соответствующий документ опубликован на сайте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кабмина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модернизации генерирующих объектов в 2022–2031 годах планируется модернизировать около 39 ГВт установленной мощности генерирующих объектов.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Добавляется, что изменения предусматривают переход к конкурентным отборам мощности на шесть лет (сейчас четыре года) и поэтапную индексацию ценовых параметров конкурентного отбора мощности в 2022–2024 годах.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постановлением утверждены правила определения величин предельных (максимальных и минимальных) капитальных затрат на реализацию таких проектов модернизации и правила индексации величин типовых капитальных затрат на эти проекты.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министра энергетики А.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Новака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позволяет в течение десяти лет привлечь 1,9 триллиона рублей частных инвестиций и суммарно позволит модернизировать 41 ГВт мощностей, а первый отбор проектов будет проводиться в апреле-мае.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отмечал, что проекты для участия в программе будут отбираться на конкурсной основе. Критерием станет цена электроэнергии, достигаемая в результате модернизации.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11B2">
        <w:rPr>
          <w:rFonts w:ascii="Times New Roman" w:hAnsi="Times New Roman" w:cs="Times New Roman"/>
          <w:b/>
          <w:bCs/>
          <w:sz w:val="28"/>
          <w:szCs w:val="28"/>
        </w:rPr>
        <w:t>Кабмин</w:t>
      </w:r>
      <w:proofErr w:type="spellEnd"/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 РФ 24 января рассмотрит программу модернизации в электроэнергетике на 2022-2031 </w:t>
      </w:r>
      <w:proofErr w:type="spellStart"/>
      <w:proofErr w:type="gramStart"/>
      <w:r w:rsidRPr="008311B2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proofErr w:type="gramEnd"/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1B2">
        <w:rPr>
          <w:rFonts w:ascii="Times New Roman" w:hAnsi="Times New Roman" w:cs="Times New Roman"/>
          <w:i/>
          <w:sz w:val="28"/>
          <w:szCs w:val="28"/>
        </w:rPr>
        <w:t>(24.01.2019г)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рассмотрел программу модернизации генерирующих объектов в 2022-2031 годах. 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в период 2022-2031 годов планируется модернизировать около 39 ГВт мощности генерирующих объектов. Основные параметры программы содержатся во внесенном Минэнерго проекте постановления правительства «О проведении </w:t>
      </w:r>
      <w:proofErr w:type="gram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отборов проектов модернизации генерирующих объектов тепловых электростанций</w:t>
      </w:r>
      <w:proofErr w:type="gram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Минэнерго подготовило масштабную программу модернизации ТЭС, которая оценивается в 1,5 триллиона рублей. Проекты, попавшие в нее по итогам конкурса, получат гарантированную окупаемость за счет повышенных платежей потребителей за мощность. Срок окупаемости — 15 лет. Первые отборы проектов модернизации планировалось провести в 2018 году сразу на три года: 2022-2024.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Выработка электроэнергии в России в 2018 г. выросла на 1,7% </w:t>
      </w:r>
      <w:r w:rsidRPr="008311B2">
        <w:rPr>
          <w:rFonts w:ascii="Times New Roman" w:hAnsi="Times New Roman" w:cs="Times New Roman"/>
          <w:i/>
          <w:sz w:val="28"/>
          <w:szCs w:val="28"/>
        </w:rPr>
        <w:t>(22.01.2019г)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электроэнергии в России в 2018 году увеличилась на 1,7% по сравнению с показателем предыдущего года и составила 1,091 трлн.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из материалов Центрального диспетчерского управления ТЭК (ЦДУ ТЭК).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потребления электроэнергии составил 1,075 трлн.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1,6% выше показателя 2017 года. Экспорт электроэнергии по итогам года составил 15,7 млрд.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B2" w:rsidRPr="008311B2" w:rsidRDefault="008311B2" w:rsidP="008311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11B2" w:rsidRPr="008311B2" w:rsidRDefault="008311B2" w:rsidP="008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РФ и ЕК обсудили сохранение экспорта российской электроэнергии в Прибалтику с 2025 г</w:t>
      </w:r>
      <w:r w:rsidRPr="008311B2">
        <w:rPr>
          <w:rFonts w:ascii="Times New Roman" w:hAnsi="Times New Roman" w:cs="Times New Roman"/>
          <w:i/>
          <w:sz w:val="28"/>
          <w:szCs w:val="28"/>
        </w:rPr>
        <w:t xml:space="preserve"> (22.01.2019г)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и Еврокомиссия (ЕК) обсудили сохранение экспорта российской электроэнергии в страны Прибалтики после перехода их на синхронную работу с энергосистемой Европы вместо энергосистемы РФ с 2025 года, сообщил министр энергетики России А.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2018 года страны Балтии, Польша и Еврокомиссия подписали в Брюсселе политическое соглашение о синхронизации электросетей трех стран Балтии с сетями континентальной Европы. До 2025 года страны Балтии должны будут окончательно выйти из 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энергокольца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БРЭЛЛ (Белоруссия, Россия, Эстония, Латвия, Литва). 14 ноября председатель правления оператора эстонской электросети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Elering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Таави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Вескимяги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сообщал, что выход Эстонии, Латвии и Литвы из российской энергосистемы протестируют летом 2019 года.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связь энергосистемы Калининградской области с остальной частью России осуществляется через электрические сети Белоруссии, Эстонии, Латвии и Литвы.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Энергонезависимость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будут обеспечивать четыре новые электростанции суммарной мощностью около 1 ГВт. </w:t>
      </w:r>
    </w:p>
    <w:p w:rsidR="008311B2" w:rsidRPr="008311B2" w:rsidRDefault="008311B2" w:rsidP="0083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B2" w:rsidRPr="008311B2" w:rsidRDefault="008311B2" w:rsidP="008311B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>Узбекистан</w:t>
      </w:r>
    </w:p>
    <w:p w:rsidR="008311B2" w:rsidRPr="008311B2" w:rsidRDefault="008311B2" w:rsidP="008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определяют место возведения </w:t>
      </w:r>
      <w:proofErr w:type="gramStart"/>
      <w:r w:rsidRPr="008311B2">
        <w:rPr>
          <w:rFonts w:ascii="Times New Roman" w:hAnsi="Times New Roman" w:cs="Times New Roman"/>
          <w:b/>
          <w:bCs/>
          <w:sz w:val="28"/>
          <w:szCs w:val="28"/>
        </w:rPr>
        <w:t>совместных</w:t>
      </w:r>
      <w:proofErr w:type="gramEnd"/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 таджикско-узбекских ГЭС на реке Зарафшан </w:t>
      </w:r>
      <w:r w:rsidRPr="008311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311B2">
        <w:rPr>
          <w:rFonts w:ascii="Times New Roman" w:hAnsi="Times New Roman" w:cs="Times New Roman"/>
          <w:i/>
          <w:sz w:val="28"/>
          <w:szCs w:val="28"/>
        </w:rPr>
        <w:t>29.01.2019г)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таджикско-узбекская рабочая группа занимается определением места возведения двух ГЭС на реке Зарафшан, о совместном строительстве которых президенты Таджикистана и Узбекистана Э.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Ш.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Мирзиёев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 в прошлом году.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решения технических вопросов, будут рассматриваться  финансово-экономические вопросы, а далее начнутся работы по проектированию.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поручению глав двух государств, должны быть построены две ГЭС, совокупной мощностью 320 МВт. </w:t>
      </w:r>
    </w:p>
    <w:p w:rsidR="008311B2" w:rsidRPr="008311B2" w:rsidRDefault="008311B2" w:rsidP="008311B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11B2" w:rsidRPr="008311B2" w:rsidRDefault="008311B2" w:rsidP="008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Узбекистан совместно с немецкой </w:t>
      </w:r>
      <w:proofErr w:type="spellStart"/>
      <w:r w:rsidRPr="008311B2">
        <w:rPr>
          <w:rFonts w:ascii="Times New Roman" w:hAnsi="Times New Roman" w:cs="Times New Roman"/>
          <w:b/>
          <w:bCs/>
          <w:sz w:val="28"/>
          <w:szCs w:val="28"/>
        </w:rPr>
        <w:t>Siemens</w:t>
      </w:r>
      <w:proofErr w:type="spellEnd"/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реализует новые проекты в сфере энергетики </w:t>
      </w:r>
      <w:r w:rsidRPr="008311B2">
        <w:rPr>
          <w:rFonts w:ascii="Times New Roman" w:hAnsi="Times New Roman" w:cs="Times New Roman"/>
          <w:i/>
          <w:sz w:val="28"/>
          <w:szCs w:val="28"/>
        </w:rPr>
        <w:t>(21.01.2019г)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Немецкая компания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Siemens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подписала ряд стратегических соглашений о партнерстве с узбекскими компаниями в реализации проектов в энергетических и промышленных секторах, в частности, заключен меморандум о модернизации объектов генерации с АО «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Узбекэнерго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Документ подразумевает сотрудничество по модернизации Сырдарьинской ТЭС и Ново-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Ангренской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ТЭС. Концерн намерен предложить решения, которые помогут значительно увеличить КПД этих электростанций, а именно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репауэринг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(преобразование паросиловой установки в блок парогазовой установки) на базе современной газовой турбины 8000H совместно с действующей паровой турбиной К-300.</w:t>
      </w:r>
    </w:p>
    <w:p w:rsidR="008311B2" w:rsidRPr="008311B2" w:rsidRDefault="008311B2" w:rsidP="00DF2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Siemens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АО «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Чирчикский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Трансформаторный Завод» заключили контракт на поставку высоковольтных вводов для трансформаторов напряжением 110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8311B2" w:rsidRPr="008311B2" w:rsidRDefault="008311B2" w:rsidP="008311B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t>Беларусь</w:t>
      </w:r>
    </w:p>
    <w:p w:rsidR="008311B2" w:rsidRPr="008311B2" w:rsidRDefault="008311B2" w:rsidP="008311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1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Утвержден перечень инвестиционных проектов по строительству пиково-резервных </w:t>
      </w:r>
      <w:proofErr w:type="spellStart"/>
      <w:r w:rsidRPr="008311B2">
        <w:rPr>
          <w:rFonts w:ascii="Times New Roman" w:hAnsi="Times New Roman" w:cs="Times New Roman"/>
          <w:b/>
          <w:bCs/>
          <w:sz w:val="28"/>
          <w:szCs w:val="28"/>
        </w:rPr>
        <w:t>энергоисточников</w:t>
      </w:r>
      <w:proofErr w:type="spellEnd"/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установке </w:t>
      </w:r>
      <w:proofErr w:type="spellStart"/>
      <w:r w:rsidRPr="008311B2">
        <w:rPr>
          <w:rFonts w:ascii="Times New Roman" w:hAnsi="Times New Roman" w:cs="Times New Roman"/>
          <w:b/>
          <w:bCs/>
          <w:sz w:val="28"/>
          <w:szCs w:val="28"/>
        </w:rPr>
        <w:t>электрокотлов</w:t>
      </w:r>
      <w:proofErr w:type="spellEnd"/>
      <w:r w:rsidRPr="00831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1B2">
        <w:rPr>
          <w:rFonts w:ascii="Times New Roman" w:hAnsi="Times New Roman" w:cs="Times New Roman"/>
          <w:i/>
          <w:sz w:val="28"/>
          <w:szCs w:val="28"/>
        </w:rPr>
        <w:t>(28.01.2019г)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2019 г. принято </w:t>
      </w:r>
      <w:hyperlink r:id="rId13" w:history="1">
        <w:r w:rsidRPr="008311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Совета Министров Республики Беларусь № 32 «Об утверждении Перечня инвестиционных проектов по строительству пиково-резервных </w:t>
        </w:r>
        <w:proofErr w:type="spellStart"/>
        <w:r w:rsidRPr="008311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энергоисточников</w:t>
        </w:r>
        <w:proofErr w:type="spellEnd"/>
        <w:r w:rsidRPr="008311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и установке </w:t>
        </w:r>
        <w:proofErr w:type="spellStart"/>
        <w:r w:rsidRPr="008311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электрокотлов</w:t>
        </w:r>
        <w:proofErr w:type="spellEnd"/>
        <w:r w:rsidRPr="008311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разработанное в соответствии с пунктом 1 Указа Президента Республики Беларусь от 22 декабря 2018 г. № 493 «О некоторых мерах по повышению надежности белорусской энергосистемы».</w:t>
      </w:r>
    </w:p>
    <w:p w:rsidR="008311B2" w:rsidRPr="008311B2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утверждается перечень инвестиционных проектов по строительству пиково-резервных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энергоисточников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тепловых электрических станциях организаций, входящих в состав ГПО «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Белэнерго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установке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электрокотлов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планируемых к реализации на тепловых электрических станциях, мини-ТЭЦ, котельных организаций, входящих в состав ГПО «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Белэнерго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на котельных организаций жилищно-коммунального хозяйства.</w:t>
      </w:r>
    </w:p>
    <w:p w:rsidR="008311B2" w:rsidRPr="0031783E" w:rsidRDefault="008311B2" w:rsidP="0083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перечне определены заказчики по строительству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энергоисточников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установке </w:t>
      </w:r>
      <w:proofErr w:type="spellStart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электрокотлов</w:t>
      </w:r>
      <w:proofErr w:type="spellEnd"/>
      <w:r w:rsidRPr="00831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генеральные проектные и подрядные организации, а также организации, которые планируется  привлекать для выполнения отдельных видов проектных, отдельных строительных, монтажных, пусконаладочных и иных работ.</w:t>
      </w:r>
    </w:p>
    <w:p w:rsidR="008311B2" w:rsidRPr="0031783E" w:rsidRDefault="008311B2" w:rsidP="008311B2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11B2" w:rsidRPr="0031783E" w:rsidRDefault="008311B2" w:rsidP="00831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B2" w:rsidRPr="0031783E" w:rsidRDefault="008311B2" w:rsidP="008311B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11B2" w:rsidRPr="0031783E" w:rsidRDefault="008311B2" w:rsidP="008311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11B2" w:rsidRPr="0031783E" w:rsidRDefault="008311B2" w:rsidP="008311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313" w:rsidRPr="00BC7CB8" w:rsidRDefault="00E04313" w:rsidP="004C7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4"/>
      <w:footerReference w:type="default" r:id="rId15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1E" w:rsidRDefault="0068431E" w:rsidP="00AD7754">
      <w:pPr>
        <w:spacing w:after="0" w:line="240" w:lineRule="auto"/>
      </w:pPr>
      <w:r>
        <w:separator/>
      </w:r>
    </w:p>
  </w:endnote>
  <w:endnote w:type="continuationSeparator" w:id="0">
    <w:p w:rsidR="0068431E" w:rsidRDefault="0068431E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68431E" w:rsidRDefault="006843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431E" w:rsidRDefault="006843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1E" w:rsidRDefault="0068431E" w:rsidP="00AD7754">
      <w:pPr>
        <w:spacing w:after="0" w:line="240" w:lineRule="auto"/>
      </w:pPr>
      <w:r>
        <w:separator/>
      </w:r>
    </w:p>
  </w:footnote>
  <w:footnote w:type="continuationSeparator" w:id="0">
    <w:p w:rsidR="0068431E" w:rsidRDefault="0068431E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68431E" w:rsidTr="009437D6">
      <w:tc>
        <w:tcPr>
          <w:tcW w:w="2235" w:type="dxa"/>
        </w:tcPr>
        <w:p w:rsidR="0068431E" w:rsidRDefault="0068431E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68431E" w:rsidRDefault="0068431E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68431E" w:rsidRDefault="0068431E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68431E" w:rsidRPr="009437D6" w:rsidRDefault="0068431E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2"/>
  </w:num>
  <w:num w:numId="4">
    <w:abstractNumId w:val="22"/>
  </w:num>
  <w:num w:numId="5">
    <w:abstractNumId w:val="1"/>
  </w:num>
  <w:num w:numId="6">
    <w:abstractNumId w:val="34"/>
  </w:num>
  <w:num w:numId="7">
    <w:abstractNumId w:val="3"/>
  </w:num>
  <w:num w:numId="8">
    <w:abstractNumId w:val="13"/>
  </w:num>
  <w:num w:numId="9">
    <w:abstractNumId w:val="10"/>
  </w:num>
  <w:num w:numId="10">
    <w:abstractNumId w:val="37"/>
  </w:num>
  <w:num w:numId="11">
    <w:abstractNumId w:val="28"/>
  </w:num>
  <w:num w:numId="12">
    <w:abstractNumId w:val="20"/>
  </w:num>
  <w:num w:numId="13">
    <w:abstractNumId w:val="9"/>
  </w:num>
  <w:num w:numId="14">
    <w:abstractNumId w:val="14"/>
  </w:num>
  <w:num w:numId="15">
    <w:abstractNumId w:val="36"/>
  </w:num>
  <w:num w:numId="16">
    <w:abstractNumId w:val="24"/>
  </w:num>
  <w:num w:numId="17">
    <w:abstractNumId w:val="38"/>
  </w:num>
  <w:num w:numId="18">
    <w:abstractNumId w:val="5"/>
  </w:num>
  <w:num w:numId="19">
    <w:abstractNumId w:val="35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27"/>
  </w:num>
  <w:num w:numId="26">
    <w:abstractNumId w:val="16"/>
  </w:num>
  <w:num w:numId="27">
    <w:abstractNumId w:val="19"/>
  </w:num>
  <w:num w:numId="28">
    <w:abstractNumId w:val="6"/>
  </w:num>
  <w:num w:numId="29">
    <w:abstractNumId w:val="18"/>
  </w:num>
  <w:num w:numId="30">
    <w:abstractNumId w:val="25"/>
  </w:num>
  <w:num w:numId="31">
    <w:abstractNumId w:val="23"/>
  </w:num>
  <w:num w:numId="32">
    <w:abstractNumId w:val="33"/>
  </w:num>
  <w:num w:numId="33">
    <w:abstractNumId w:val="26"/>
  </w:num>
  <w:num w:numId="34">
    <w:abstractNumId w:val="31"/>
  </w:num>
  <w:num w:numId="35">
    <w:abstractNumId w:val="32"/>
  </w:num>
  <w:num w:numId="36">
    <w:abstractNumId w:val="21"/>
  </w:num>
  <w:num w:numId="37">
    <w:abstractNumId w:val="11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76A8C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5238"/>
    <w:rsid w:val="00127A62"/>
    <w:rsid w:val="001447DB"/>
    <w:rsid w:val="00146C10"/>
    <w:rsid w:val="00147887"/>
    <w:rsid w:val="00156A4A"/>
    <w:rsid w:val="001621B0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5BA9"/>
    <w:rsid w:val="00225ECE"/>
    <w:rsid w:val="002300AE"/>
    <w:rsid w:val="00230F0E"/>
    <w:rsid w:val="002334B5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6D27"/>
    <w:rsid w:val="002676A7"/>
    <w:rsid w:val="00273897"/>
    <w:rsid w:val="00273C4D"/>
    <w:rsid w:val="00282C14"/>
    <w:rsid w:val="00284A27"/>
    <w:rsid w:val="002B2269"/>
    <w:rsid w:val="002C14BF"/>
    <w:rsid w:val="002C5519"/>
    <w:rsid w:val="002D2E71"/>
    <w:rsid w:val="002D4807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27BF"/>
    <w:rsid w:val="0035461D"/>
    <w:rsid w:val="003625A7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0E"/>
    <w:rsid w:val="003E6EE2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0E1C"/>
    <w:rsid w:val="0044104A"/>
    <w:rsid w:val="00441B04"/>
    <w:rsid w:val="00443749"/>
    <w:rsid w:val="00444D23"/>
    <w:rsid w:val="00445130"/>
    <w:rsid w:val="00452FF3"/>
    <w:rsid w:val="00457F45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D732A"/>
    <w:rsid w:val="006E404D"/>
    <w:rsid w:val="006E7478"/>
    <w:rsid w:val="006F09F2"/>
    <w:rsid w:val="007103C4"/>
    <w:rsid w:val="00710722"/>
    <w:rsid w:val="00711626"/>
    <w:rsid w:val="00715ADF"/>
    <w:rsid w:val="00720B2F"/>
    <w:rsid w:val="00727DC1"/>
    <w:rsid w:val="0074078A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73"/>
    <w:rsid w:val="007D3297"/>
    <w:rsid w:val="007D32F2"/>
    <w:rsid w:val="007D7437"/>
    <w:rsid w:val="007E2BB4"/>
    <w:rsid w:val="007F3F0C"/>
    <w:rsid w:val="008006A8"/>
    <w:rsid w:val="00800D87"/>
    <w:rsid w:val="0080409E"/>
    <w:rsid w:val="008078AD"/>
    <w:rsid w:val="00810136"/>
    <w:rsid w:val="008169EA"/>
    <w:rsid w:val="0082580F"/>
    <w:rsid w:val="008311B2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5639"/>
    <w:rsid w:val="00965771"/>
    <w:rsid w:val="00970497"/>
    <w:rsid w:val="00973314"/>
    <w:rsid w:val="00973D74"/>
    <w:rsid w:val="0097499E"/>
    <w:rsid w:val="00981D05"/>
    <w:rsid w:val="00983160"/>
    <w:rsid w:val="00984FBA"/>
    <w:rsid w:val="00985408"/>
    <w:rsid w:val="0099334E"/>
    <w:rsid w:val="0099370B"/>
    <w:rsid w:val="0099385A"/>
    <w:rsid w:val="00995E50"/>
    <w:rsid w:val="00997037"/>
    <w:rsid w:val="009A2788"/>
    <w:rsid w:val="009A4DE5"/>
    <w:rsid w:val="009B48C4"/>
    <w:rsid w:val="009B7719"/>
    <w:rsid w:val="009C0DC5"/>
    <w:rsid w:val="009C2F09"/>
    <w:rsid w:val="009C3F4D"/>
    <w:rsid w:val="009D1D15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273"/>
    <w:rsid w:val="00B17590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7098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B7CE0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BF5438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64DA"/>
    <w:rsid w:val="00CF6711"/>
    <w:rsid w:val="00D04771"/>
    <w:rsid w:val="00D11B1F"/>
    <w:rsid w:val="00D11B94"/>
    <w:rsid w:val="00D16459"/>
    <w:rsid w:val="00D36832"/>
    <w:rsid w:val="00D479CD"/>
    <w:rsid w:val="00D53102"/>
    <w:rsid w:val="00D53D13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46EE4"/>
    <w:rsid w:val="00E56657"/>
    <w:rsid w:val="00E60398"/>
    <w:rsid w:val="00E628B9"/>
    <w:rsid w:val="00E62D3B"/>
    <w:rsid w:val="00E62F32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638F"/>
    <w:rsid w:val="00F668BD"/>
    <w:rsid w:val="00F72337"/>
    <w:rsid w:val="00F75F96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nergo.gov.by/wp-content/uploads/32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2057-9089-4AA5-AF5E-CBC7C419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18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43</cp:revision>
  <cp:lastPrinted>2018-09-04T08:39:00Z</cp:lastPrinted>
  <dcterms:created xsi:type="dcterms:W3CDTF">2018-09-04T11:04:00Z</dcterms:created>
  <dcterms:modified xsi:type="dcterms:W3CDTF">2019-03-05T11:42:00Z</dcterms:modified>
</cp:coreProperties>
</file>