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872" w:rsidRPr="00281872" w:rsidRDefault="00281872" w:rsidP="00281872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872">
        <w:rPr>
          <w:rFonts w:ascii="Times New Roman" w:hAnsi="Times New Roman" w:cs="Times New Roman"/>
          <w:b/>
          <w:sz w:val="28"/>
          <w:szCs w:val="28"/>
        </w:rPr>
        <w:t xml:space="preserve">          Заседание от 25 мая 2018 года.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25 мая 2018 года, в соответствии с Уставом </w:t>
      </w:r>
      <w:r w:rsidRPr="0028187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28187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2818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 досрочном прекращении полномочий И.о. Председателя Правления Общества Саткалиева А.М., назначении И.о. Председателя Правления Общества, об определении размера должностного оклада И.о. Председателя Правления Общества.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Отчет Председателя Правления (</w:t>
      </w:r>
      <w:r w:rsidRPr="00281872">
        <w:rPr>
          <w:rFonts w:ascii="Times New Roman" w:hAnsi="Times New Roman" w:cs="Times New Roman"/>
          <w:sz w:val="28"/>
          <w:szCs w:val="28"/>
          <w:lang w:val="en-US"/>
        </w:rPr>
        <w:t>CEO</w:t>
      </w:r>
      <w:r w:rsidRPr="00281872">
        <w:rPr>
          <w:rFonts w:ascii="Times New Roman" w:hAnsi="Times New Roman" w:cs="Times New Roman"/>
          <w:sz w:val="28"/>
          <w:szCs w:val="28"/>
        </w:rPr>
        <w:t xml:space="preserve">) Общества о деятельности Общества за прошедший период. 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Отчет Управляющего директора по экономике и финансам (</w:t>
      </w:r>
      <w:r w:rsidRPr="00281872">
        <w:rPr>
          <w:rFonts w:ascii="Times New Roman" w:hAnsi="Times New Roman" w:cs="Times New Roman"/>
          <w:sz w:val="28"/>
          <w:szCs w:val="28"/>
          <w:lang w:val="en-US"/>
        </w:rPr>
        <w:t>CFO</w:t>
      </w:r>
      <w:r w:rsidRPr="00281872">
        <w:rPr>
          <w:rFonts w:ascii="Times New Roman" w:hAnsi="Times New Roman" w:cs="Times New Roman"/>
          <w:sz w:val="28"/>
          <w:szCs w:val="28"/>
        </w:rPr>
        <w:t>) Общества.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Отчет об исполнении принятых решений/поручений Совета директоров Общества.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 предварительном утверждении годовой финансовой отчетности Общества за 2017 год и вынесении ее на утверждение Единственного акционера Общества, о предоставлении Единственному акционеру Общества предложений о порядке распределения чистого дохода Общества и размере дивиденда на одну простую акцию Общества.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Об утверждении Отчета по исполнению Плана развития Общества за 2017 год.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Об утверждении отчета по исполнению Плана развития Общества за 1 квартал 2018 года.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Об утверждении фактических значений ключевых показателей деятельности членов Правления и Корпоративного секретаря Общества по итогам 2017 года.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Об утверждении отчета по исполнению Плана мероприятий по реализации ожиданий акционера Общества за 1 квартал 2018 года.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 рассмотрении Отчета по исполнению Плана Мероприятий для вывода Общества в зеленую зону риска по итогам 1 квартала 2018 года.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Отчет о работе в области безопасности и охраны труда и производственном травматизме за 1 квартал 2018 года.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 некоторых вопросах Комитетов Совета директоров Общества.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 О досрочном прекращении полномочий и избрании члена (Председателя) Наблюдательного совета ТОО «Energy Solutions Center»,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281872" w:rsidRP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t>- О досрочном прекращении полномочий и избрании члена Совета директоров, об определении срока полномочий члена Совета директоров АО «Алматинские электрические станции».</w:t>
      </w:r>
    </w:p>
    <w:p w:rsidR="00281872" w:rsidRDefault="00281872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72">
        <w:rPr>
          <w:rFonts w:ascii="Times New Roman" w:hAnsi="Times New Roman" w:cs="Times New Roman"/>
          <w:sz w:val="28"/>
          <w:szCs w:val="28"/>
        </w:rPr>
        <w:lastRenderedPageBreak/>
        <w:t>- О заключении Договора залога между Обществом и АО «</w:t>
      </w:r>
      <w:proofErr w:type="spellStart"/>
      <w:r w:rsidRPr="00281872">
        <w:rPr>
          <w:rFonts w:ascii="Times New Roman" w:hAnsi="Times New Roman" w:cs="Times New Roman"/>
          <w:sz w:val="28"/>
          <w:szCs w:val="28"/>
        </w:rPr>
        <w:t>Балхашская</w:t>
      </w:r>
      <w:proofErr w:type="spellEnd"/>
      <w:r w:rsidRPr="00281872">
        <w:rPr>
          <w:rFonts w:ascii="Times New Roman" w:hAnsi="Times New Roman" w:cs="Times New Roman"/>
          <w:sz w:val="28"/>
          <w:szCs w:val="28"/>
        </w:rPr>
        <w:t xml:space="preserve"> ТЭС», как сделки, в совершении которой Обществом имеется заинтересованность.</w:t>
      </w:r>
    </w:p>
    <w:p w:rsidR="003B22CF" w:rsidRPr="003B22CF" w:rsidRDefault="003B22CF" w:rsidP="0028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CF">
        <w:rPr>
          <w:rFonts w:ascii="Times New Roman" w:hAnsi="Times New Roman" w:cs="Times New Roman"/>
          <w:sz w:val="28"/>
          <w:szCs w:val="28"/>
        </w:rPr>
        <w:t>- Об утверждении промежуточной финансовой отчетности АО «Самрук</w:t>
      </w:r>
      <w:r>
        <w:rPr>
          <w:rFonts w:ascii="Times New Roman" w:hAnsi="Times New Roman" w:cs="Times New Roman"/>
          <w:sz w:val="28"/>
          <w:szCs w:val="28"/>
        </w:rPr>
        <w:t>-Энерго» за 1 квартал 2018 года.</w:t>
      </w:r>
      <w:bookmarkStart w:id="0" w:name="_GoBack"/>
      <w:bookmarkEnd w:id="0"/>
    </w:p>
    <w:p w:rsidR="00281872" w:rsidRPr="00281872" w:rsidRDefault="00281872" w:rsidP="00281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872" w:rsidRPr="00281872" w:rsidRDefault="00281872" w:rsidP="00281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Присутствовали следующие члены СД: </w:t>
      </w:r>
    </w:p>
    <w:p w:rsidR="00281872" w:rsidRPr="00281872" w:rsidRDefault="00281872" w:rsidP="00281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Айдарбаев А.С., Спицын А.Т., Саткалиев А.М., Рахметов Н.К.</w:t>
      </w:r>
    </w:p>
    <w:p w:rsidR="00281872" w:rsidRPr="00281872" w:rsidRDefault="00281872" w:rsidP="00281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24161F" w:rsidRPr="00281872" w:rsidRDefault="0024161F">
      <w:pPr>
        <w:rPr>
          <w:sz w:val="28"/>
          <w:szCs w:val="28"/>
        </w:rPr>
      </w:pPr>
    </w:p>
    <w:sectPr w:rsidR="0024161F" w:rsidRPr="00281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72"/>
    <w:rsid w:val="0024161F"/>
    <w:rsid w:val="00281872"/>
    <w:rsid w:val="003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7D250-6DB7-4BF2-9E0D-35B37FF5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2</cp:revision>
  <dcterms:created xsi:type="dcterms:W3CDTF">2018-05-29T04:34:00Z</dcterms:created>
  <dcterms:modified xsi:type="dcterms:W3CDTF">2018-05-29T12:19:00Z</dcterms:modified>
</cp:coreProperties>
</file>