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43F14542" w:rsidR="00F770E3" w:rsidRPr="006D58B5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413F3B" w:rsidRPr="00640638">
        <w:rPr>
          <w:rFonts w:ascii="Times New Roman" w:hAnsi="Times New Roman" w:cs="Times New Roman"/>
          <w:b/>
          <w:sz w:val="28"/>
        </w:rPr>
        <w:t>5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2B1DF3">
        <w:rPr>
          <w:rFonts w:ascii="Times New Roman" w:hAnsi="Times New Roman" w:cs="Times New Roman"/>
          <w:b/>
          <w:sz w:val="28"/>
        </w:rPr>
        <w:t>-</w:t>
      </w:r>
      <w:r w:rsidR="005078B3">
        <w:rPr>
          <w:rFonts w:ascii="Times New Roman" w:hAnsi="Times New Roman" w:cs="Times New Roman"/>
          <w:b/>
          <w:sz w:val="28"/>
        </w:rPr>
        <w:t>ЖЕЛТО</w:t>
      </w:r>
      <w:r w:rsidR="00A10D35">
        <w:rPr>
          <w:rFonts w:ascii="Times New Roman" w:hAnsi="Times New Roman" w:cs="Times New Roman"/>
          <w:b/>
          <w:sz w:val="28"/>
          <w:lang w:val="kk-KZ"/>
        </w:rPr>
        <w:t>Қ</w:t>
      </w:r>
      <w:r w:rsidR="005078B3">
        <w:rPr>
          <w:rFonts w:ascii="Times New Roman" w:hAnsi="Times New Roman" w:cs="Times New Roman"/>
          <w:b/>
          <w:sz w:val="28"/>
          <w:lang w:val="kk-KZ"/>
        </w:rPr>
        <w:t>САН</w:t>
      </w:r>
      <w:r w:rsidR="006D58B5" w:rsidRPr="006D58B5">
        <w:rPr>
          <w:rFonts w:ascii="Times New Roman" w:hAnsi="Times New Roman" w:cs="Times New Roman"/>
          <w:b/>
          <w:sz w:val="28"/>
        </w:rPr>
        <w:t xml:space="preserve"> 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 талдау және дамыту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» департаменті</w:t>
      </w:r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17D1720C" w:rsidR="00BC462A" w:rsidRPr="00E72348" w:rsidRDefault="005078B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078B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6D59A8DB" w:rsidR="00565020" w:rsidRDefault="00B840D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2025 жылғы қаңтар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B840D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B840D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B840D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B840D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B840D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1CBEBA50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62506E">
        <w:rPr>
          <w:rFonts w:ascii="Times New Roman" w:hAnsi="Times New Roman" w:cs="Times New Roman"/>
          <w:sz w:val="28"/>
          <w:lang w:val="kk-KZ"/>
        </w:rPr>
        <w:t>5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тар-</w:t>
      </w:r>
      <w:bookmarkStart w:id="1" w:name="_Hlk185935778"/>
      <w:bookmarkStart w:id="2" w:name="_Hlk221528763"/>
      <w:r w:rsidR="00F054E5" w:rsidRPr="00F054E5">
        <w:rPr>
          <w:rFonts w:ascii="Times New Roman" w:hAnsi="Times New Roman" w:cs="Times New Roman"/>
          <w:sz w:val="28"/>
          <w:lang w:val="kk-KZ"/>
        </w:rPr>
        <w:t>желтоқсан</w:t>
      </w:r>
      <w:bookmarkEnd w:id="2"/>
      <w:r w:rsidR="003A09CA">
        <w:rPr>
          <w:rFonts w:ascii="Times New Roman" w:hAnsi="Times New Roman" w:cs="Times New Roman"/>
          <w:sz w:val="28"/>
          <w:lang w:val="kk-KZ"/>
        </w:rPr>
        <w:t>да</w:t>
      </w:r>
      <w:r w:rsidR="001F46B2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123 110,9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62506E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5 195,5 </w:t>
      </w:r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E77186" w:rsidRPr="00E77186">
        <w:rPr>
          <w:rFonts w:ascii="Times New Roman" w:hAnsi="Times New Roman" w:cs="Times New Roman"/>
          <w:sz w:val="28"/>
          <w:lang w:val="kk-KZ"/>
        </w:rPr>
        <w:t>4,</w:t>
      </w:r>
      <w:r w:rsidR="009163E8" w:rsidRPr="009163E8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3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0E92044E" w:rsidR="009056C0" w:rsidRPr="003A09CA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163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желто</w:t>
            </w:r>
            <w:r w:rsidR="00CC3CD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="009163E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сан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62F43ABF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CD48682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163E8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9163E8" w:rsidRPr="00F46050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6264CC2A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117 915,4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2AFACE75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110,9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12A5DA29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195,5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7B9A943F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9163E8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5D691311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377,8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54C2B0E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2DF2ECFA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7022B0A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3,7</w:t>
            </w:r>
          </w:p>
        </w:tc>
      </w:tr>
      <w:tr w:rsidR="009163E8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170B385C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11920,4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0DCCE5A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13489,2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0DBFF224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1568,8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32C2EF4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13,2</w:t>
            </w:r>
          </w:p>
        </w:tc>
      </w:tr>
      <w:tr w:rsidR="009163E8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2EB250B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1B1A0233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72859E14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-729,6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430F761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-6,5</w:t>
            </w:r>
          </w:p>
        </w:tc>
      </w:tr>
      <w:tr w:rsidR="009163E8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4FFD6DD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497,6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3BF5967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400,7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666E837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903,1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5DDD247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20,1</w:t>
            </w:r>
          </w:p>
        </w:tc>
      </w:tr>
      <w:tr w:rsidR="009163E8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7FC79301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895,6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37BBC865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074,6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395E607C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7515AC9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9,4</w:t>
            </w:r>
          </w:p>
        </w:tc>
      </w:tr>
      <w:tr w:rsidR="009163E8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08615B17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2DB4D1BC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5F3F419A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49C79344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9163E8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9163E8" w:rsidRPr="00E72348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4F8C1ACC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489,7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37EB8F5A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968,0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5E44BB35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478,3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50838858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</w:tr>
      <w:tr w:rsidR="009163E8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1D962D8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725,5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60A25FB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711,9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1DD08C75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986,4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49AA4015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2,7</w:t>
            </w:r>
          </w:p>
        </w:tc>
      </w:tr>
      <w:tr w:rsidR="009163E8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1960FD0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1C23E72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2F7CC82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60480FCA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2,1</w:t>
            </w:r>
          </w:p>
        </w:tc>
      </w:tr>
      <w:tr w:rsidR="009163E8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6147951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389,1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57D4FBF7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046,2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5F5EC32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-342,9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67EA1EC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-4,6</w:t>
            </w:r>
          </w:p>
        </w:tc>
      </w:tr>
      <w:tr w:rsidR="009163E8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29D3E3A4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627,8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26C3E67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32C0542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6051A65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27,4</w:t>
            </w:r>
          </w:p>
        </w:tc>
      </w:tr>
      <w:tr w:rsidR="009163E8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3BBBF86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570,7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65BFA0F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618,8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28A1141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472F31D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8,4</w:t>
            </w:r>
          </w:p>
        </w:tc>
      </w:tr>
      <w:tr w:rsidR="009163E8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1E27453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4BF9F7A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1C4BEDF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054C217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200,0</w:t>
            </w:r>
          </w:p>
        </w:tc>
      </w:tr>
      <w:tr w:rsidR="009163E8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9163E8" w:rsidRPr="00E72348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9163E8" w:rsidRPr="00F46050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254B8AD5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565,7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20FC35B6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532">
              <w:rPr>
                <w:rFonts w:ascii="Times New Roman" w:hAnsi="Times New Roman" w:cs="Times New Roman"/>
                <w:b/>
                <w:bCs/>
              </w:rPr>
              <w:t>224,3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0CC85F41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214A52D2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9163E8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3AA4190C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70AE4F5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387,9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02309993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738,2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5D06ED9D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8,5</w:t>
            </w:r>
          </w:p>
        </w:tc>
      </w:tr>
      <w:tr w:rsidR="009163E8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57566053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532">
              <w:rPr>
                <w:rFonts w:ascii="Times New Roman" w:hAnsi="Times New Roman" w:cs="Times New Roman"/>
              </w:rPr>
              <w:t>834,3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2B264FB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3447,6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31B32FC6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-386,7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29059784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-10,1</w:t>
            </w:r>
          </w:p>
        </w:tc>
      </w:tr>
      <w:tr w:rsidR="009163E8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4C01127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70FB555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27A2459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78F71033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90,8</w:t>
            </w:r>
          </w:p>
        </w:tc>
      </w:tr>
      <w:tr w:rsidR="009163E8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518A0A2A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1556,2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2E6EEE6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1559,8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418FEBF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7F146E61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0,2</w:t>
            </w:r>
          </w:p>
        </w:tc>
      </w:tr>
      <w:tr w:rsidR="009163E8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79501CD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1321,7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4D8955A6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1440,2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3F28E0E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1B28BAA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9,0</w:t>
            </w:r>
          </w:p>
        </w:tc>
      </w:tr>
      <w:tr w:rsidR="009163E8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9163E8" w:rsidRPr="00E72348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9163E8" w:rsidRPr="00F46050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664BAE52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15860,0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333491D3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17918,6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422E80B4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2058,6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2C1FDFCD" w:rsidR="009163E8" w:rsidRPr="008E5C04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045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9163E8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7EC0958D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7002,6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64998D0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7551,0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1BD82D4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548,4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781E974C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7,8</w:t>
            </w:r>
          </w:p>
        </w:tc>
      </w:tr>
      <w:tr w:rsidR="009163E8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1E1D1BA0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8540,6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3207796F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9858,9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67D19086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1318,3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06F44715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15,4</w:t>
            </w:r>
          </w:p>
        </w:tc>
      </w:tr>
      <w:tr w:rsidR="009163E8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13111C8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313,6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60A448F9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493,1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55130CD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0130662B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57,2</w:t>
            </w:r>
          </w:p>
        </w:tc>
      </w:tr>
      <w:tr w:rsidR="009163E8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9163E8" w:rsidRPr="00E72348" w:rsidRDefault="009163E8" w:rsidP="00916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0BD9E2E1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29C59DDE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222D1438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21CEFAC2" w:rsidR="009163E8" w:rsidRPr="009B6C05" w:rsidRDefault="009163E8" w:rsidP="0091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04532">
              <w:rPr>
                <w:rFonts w:ascii="Times New Roman" w:hAnsi="Times New Roman" w:cs="Times New Roman"/>
              </w:rPr>
              <w:t>387,5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510196465"/>
      <w:bookmarkEnd w:id="3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5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75DA1D8" w14:textId="3713E434" w:rsidR="0023795A" w:rsidRDefault="00731E85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F573E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lang w:val="kk-KZ"/>
        </w:rPr>
        <w:t>-</w:t>
      </w:r>
      <w:r w:rsidR="000252E7" w:rsidRPr="000252E7">
        <w:rPr>
          <w:rFonts w:ascii="Times New Roman" w:hAnsi="Times New Roman" w:cs="Times New Roman"/>
          <w:color w:val="000000" w:themeColor="text1"/>
          <w:sz w:val="28"/>
          <w:lang w:val="kk-KZ"/>
        </w:rPr>
        <w:t>желтоқсан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0252E7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40 436,3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2024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0252E7" w:rsidRPr="000252E7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39 772,3</w:t>
      </w:r>
      <w:r w:rsidR="000252E7" w:rsidRPr="000252E7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D35641">
        <w:rPr>
          <w:rFonts w:ascii="Times New Roman" w:eastAsia="Yu Gothic UI Semibold" w:hAnsi="Times New Roman" w:cs="Times New Roman"/>
          <w:sz w:val="28"/>
          <w:szCs w:val="28"/>
          <w:lang w:val="kk-KZ"/>
        </w:rPr>
        <w:t>1,</w:t>
      </w:r>
      <w:r w:rsidR="000252E7">
        <w:rPr>
          <w:rFonts w:ascii="Times New Roman" w:eastAsia="Yu Gothic UI Semibold" w:hAnsi="Times New Roman" w:cs="Times New Roman"/>
          <w:sz w:val="28"/>
          <w:szCs w:val="28"/>
          <w:lang w:val="kk-KZ"/>
        </w:rPr>
        <w:t>7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2DCFFECC" w14:textId="1F6EADFB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4152FCD" w14:textId="6BD7BF76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ED8F299" w14:textId="73DFC49A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6A862CCC" w14:textId="77777777" w:rsidR="00A15E34" w:rsidRPr="00E72348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5B700D05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2E7EE4C0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B5394A1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019D55B6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5844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желто</w:t>
            </w:r>
            <w:r w:rsidR="0058444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қсан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4154AEF5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5844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желто</w:t>
            </w:r>
            <w:r w:rsidR="0058444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қсан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584447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703AA9C3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772,3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3EAC806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33,7%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36E75D5D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4725">
              <w:rPr>
                <w:rFonts w:ascii="Times New Roman" w:hAnsi="Times New Roman" w:cs="Times New Roman"/>
                <w:b/>
                <w:bCs/>
              </w:rPr>
              <w:t>436,3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3D710581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32,8%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22F5924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664,0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17772158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725">
              <w:rPr>
                <w:rFonts w:ascii="Times New Roman" w:hAnsi="Times New Roman" w:cs="Times New Roman"/>
                <w:b/>
                <w:bCs/>
              </w:rPr>
              <w:t>1,7%</w:t>
            </w:r>
          </w:p>
        </w:tc>
      </w:tr>
      <w:tr w:rsidR="00584447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«АлЭС»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4C0BB0D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 xml:space="preserve"> 5 195,9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542490B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5FFE6A73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 xml:space="preserve"> 5 121,3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388BF388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6A10FE1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-74,6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4E81FC23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-1,4%</w:t>
            </w:r>
          </w:p>
        </w:tc>
      </w:tr>
      <w:tr w:rsidR="00584447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425C4ADB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 xml:space="preserve"> 22 543,7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378EB84F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19,1%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635C199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53A92C99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33097479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2 029,2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252F4445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9,0%</w:t>
            </w:r>
          </w:p>
        </w:tc>
      </w:tr>
      <w:tr w:rsidR="00584447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340FCC5B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 xml:space="preserve"> 6 045,2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1DB59E33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420ABAA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246,2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40BEDEE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58FF637F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-799,0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7D63A27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-13,2%</w:t>
            </w:r>
          </w:p>
        </w:tc>
      </w:tr>
      <w:tr w:rsidR="00584447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«Шардар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05E3779B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583,4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21165882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609114A6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6AF2E46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1457F860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-147,4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6AD54D16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-25,3%</w:t>
            </w:r>
          </w:p>
        </w:tc>
      </w:tr>
      <w:tr w:rsidR="00584447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«Мойна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268C841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070,6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558BD850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37C45CFB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60A09DC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68C4CC7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-91,6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62A905A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-8,6%</w:t>
            </w:r>
          </w:p>
        </w:tc>
      </w:tr>
      <w:tr w:rsidR="00584447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«Samruk-Green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03E41709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1E459CC8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5CE2370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7D75055E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1834CB8D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6D6F9DD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0,4%</w:t>
            </w:r>
          </w:p>
        </w:tc>
      </w:tr>
      <w:tr w:rsidR="00584447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41377BCB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5463FC9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432F1F10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607B74DA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30C1C619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-15,69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750C0094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-6,9%</w:t>
            </w:r>
          </w:p>
        </w:tc>
      </w:tr>
      <w:tr w:rsidR="00584447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73440721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0BDA80D5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38642F0D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6F20D4C0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548D76E8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6A5A9EEC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8,7%</w:t>
            </w:r>
          </w:p>
        </w:tc>
      </w:tr>
      <w:tr w:rsidR="00584447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ЖШС «АЭС Өскемен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7165967D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1891,2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1CB4BBF5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4F1DB159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827,4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6DBCC949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7FE03A1F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-63,8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47411DD7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-3,4%</w:t>
            </w:r>
          </w:p>
        </w:tc>
      </w:tr>
      <w:tr w:rsidR="00584447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584447" w:rsidRPr="00E72348" w:rsidRDefault="00584447" w:rsidP="0058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584447" w:rsidRPr="00E72348" w:rsidRDefault="00584447" w:rsidP="00584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«АЭС Шүлбі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5115394E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056,7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7186668C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72F15102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725">
              <w:rPr>
                <w:rFonts w:ascii="Times New Roman" w:hAnsi="Times New Roman" w:cs="Times New Roman"/>
              </w:rPr>
              <w:t>871,5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3EC0DAB9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4C17C23A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-185,2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2D6878E9" w:rsidR="00584447" w:rsidRPr="00B161C2" w:rsidRDefault="00584447" w:rsidP="005844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4725">
              <w:rPr>
                <w:rFonts w:ascii="Times New Roman" w:hAnsi="Times New Roman" w:cs="Times New Roman"/>
              </w:rPr>
              <w:t>-9,0%</w:t>
            </w:r>
          </w:p>
        </w:tc>
      </w:tr>
      <w:bookmarkEnd w:id="4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6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7" w:name="_Toc70507555"/>
      <w:bookmarkStart w:id="8" w:name="_Toc133944103"/>
      <w:bookmarkEnd w:id="6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электр энергиясын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7"/>
      <w:bookmarkEnd w:id="8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796DE376" w:rsidR="00966A0E" w:rsidRPr="006E2666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9" w:name="_Toc133944104"/>
      <w:r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5</w:t>
      </w:r>
      <w:r w:rsidR="0018001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BB5C09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F054E5" w:rsidRPr="00F054E5">
        <w:rPr>
          <w:rFonts w:ascii="Times New Roman" w:hAnsi="Times New Roman" w:cs="Times New Roman"/>
          <w:i/>
          <w:color w:val="auto"/>
          <w:sz w:val="28"/>
          <w:lang w:val="kk-KZ"/>
        </w:rPr>
        <w:t>желтоқсан</w:t>
      </w:r>
      <w:r w:rsidR="00F054E5">
        <w:rPr>
          <w:rFonts w:ascii="Times New Roman" w:hAnsi="Times New Roman" w:cs="Times New Roman"/>
          <w:i/>
          <w:color w:val="auto"/>
          <w:sz w:val="28"/>
          <w:lang w:val="kk-KZ"/>
        </w:rPr>
        <w:t>да</w:t>
      </w:r>
      <w:r w:rsidR="00966A0E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9"/>
    </w:p>
    <w:p w14:paraId="28584CF1" w14:textId="77777777" w:rsidR="0023795A" w:rsidRPr="006E2666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10DD28DC" w14:textId="77777777" w:rsidR="00664814" w:rsidRPr="00664814" w:rsidRDefault="0023795A" w:rsidP="00664814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E2666">
        <w:rPr>
          <w:rFonts w:ascii="Times New Roman" w:hAnsi="Times New Roman" w:cs="Times New Roman"/>
          <w:sz w:val="28"/>
          <w:lang w:val="kk-KZ"/>
        </w:rPr>
        <w:t xml:space="preserve">        </w:t>
      </w:r>
      <w:r w:rsidR="00664814" w:rsidRPr="00664814">
        <w:rPr>
          <w:rFonts w:ascii="Times New Roman" w:hAnsi="Times New Roman" w:cs="Times New Roman"/>
          <w:sz w:val="28"/>
          <w:lang w:val="kk-KZ"/>
        </w:rPr>
        <w:t>2025 жылғы қаңтар-желтоқсанда Қазақстанда өнеркәсіптік өндірістің индексі (бұдан әрі – ӨӨИ) 107,5% құрады.</w:t>
      </w:r>
    </w:p>
    <w:p w14:paraId="0F7540E3" w14:textId="77777777" w:rsidR="00664814" w:rsidRPr="00664814" w:rsidRDefault="00664814" w:rsidP="00664814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64814">
        <w:rPr>
          <w:rFonts w:ascii="Times New Roman" w:hAnsi="Times New Roman" w:cs="Times New Roman"/>
          <w:sz w:val="28"/>
          <w:lang w:val="kk-KZ"/>
        </w:rPr>
        <w:t>Өндірістің өсуі тау-кен өндіру өнеркәсібі және карьерлерді қазуда – 9,4%, өңдеу өнеркәсібінде – 6,4%, электр энергиясымен, газбен, бумен, ыстық сумен және ауаны кондициялаумен жабдықтауда – 2,1% байқалады.</w:t>
      </w:r>
    </w:p>
    <w:p w14:paraId="20470A73" w14:textId="77777777" w:rsidR="00664814" w:rsidRPr="00664814" w:rsidRDefault="00664814" w:rsidP="00664814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7BD67D97" w14:textId="77777777" w:rsidR="00664814" w:rsidRDefault="00664814" w:rsidP="00664814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noProof/>
          <w:sz w:val="28"/>
          <w:highlight w:val="yellow"/>
          <w:lang w:val="kk-KZ" w:eastAsia="ru-RU"/>
        </w:rPr>
      </w:pPr>
      <w:r w:rsidRPr="00664814">
        <w:rPr>
          <w:rFonts w:ascii="Times New Roman" w:hAnsi="Times New Roman" w:cs="Times New Roman"/>
          <w:sz w:val="28"/>
          <w:lang w:val="kk-KZ"/>
        </w:rPr>
        <w:t>Өңірлер арасында едәуір өсу Алматы, Атырау, Жамбыл, Солтүстік Қазақстан, Түркістан облыстарында, Алматы және Шымкент қалаларында белгіленді.</w:t>
      </w:r>
      <w:r w:rsidRPr="00664814">
        <w:rPr>
          <w:rFonts w:ascii="Times New Roman" w:hAnsi="Times New Roman" w:cs="Times New Roman"/>
          <w:noProof/>
          <w:sz w:val="28"/>
          <w:highlight w:val="yellow"/>
          <w:lang w:val="kk-KZ" w:eastAsia="ru-RU"/>
        </w:rPr>
        <w:t xml:space="preserve"> </w:t>
      </w:r>
    </w:p>
    <w:p w14:paraId="3B53EB3C" w14:textId="7DBF67B6" w:rsidR="008A0B64" w:rsidRDefault="00664814" w:rsidP="00664814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  <w:r>
        <w:rPr>
          <w:rFonts w:ascii="Times New Roman" w:hAnsi="Times New Roman" w:cs="Times New Roman"/>
          <w:noProof/>
          <w:sz w:val="28"/>
          <w:highlight w:val="yellow"/>
          <w:lang w:eastAsia="ru-RU"/>
        </w:rPr>
        <w:lastRenderedPageBreak/>
        <w:drawing>
          <wp:inline distT="0" distB="0" distL="0" distR="0" wp14:anchorId="63BC80DF" wp14:editId="7D70C11C">
            <wp:extent cx="6291098" cy="62910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56" cy="629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6644" w14:textId="77777777" w:rsidR="00B2375D" w:rsidRPr="003A09CA" w:rsidRDefault="00B2375D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</w:p>
    <w:p w14:paraId="0E0E7ED2" w14:textId="1D3FDD77" w:rsidR="00220F66" w:rsidRPr="00B2375D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133944105"/>
      <w:r w:rsidRPr="00B2375D">
        <w:rPr>
          <w:rFonts w:ascii="Times New Roman" w:hAnsi="Times New Roman" w:cs="Times New Roman"/>
          <w:i/>
          <w:color w:val="auto"/>
          <w:sz w:val="28"/>
        </w:rPr>
        <w:t>2.</w:t>
      </w:r>
      <w:r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B2375D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1" w:name="_Toc70507556"/>
      <w:r w:rsidR="00C81111"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0"/>
      <w:bookmarkEnd w:id="11"/>
    </w:p>
    <w:p w14:paraId="5D240685" w14:textId="77777777" w:rsidR="00BB5A83" w:rsidRPr="003A09CA" w:rsidRDefault="00BB5A83" w:rsidP="00C7167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47EDACF1" w14:textId="564166FA" w:rsidR="00A654F6" w:rsidRPr="00B2375D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B2375D">
        <w:rPr>
          <w:rFonts w:ascii="Times New Roman" w:hAnsi="Times New Roman" w:cs="Times New Roman"/>
          <w:sz w:val="28"/>
        </w:rPr>
        <w:t>Жүйелік оператордың деректері бойынша</w:t>
      </w:r>
      <w:r w:rsidR="00245B86" w:rsidRPr="00B2375D">
        <w:rPr>
          <w:rFonts w:ascii="Times New Roman" w:hAnsi="Times New Roman" w:cs="Times New Roman"/>
          <w:sz w:val="28"/>
        </w:rPr>
        <w:t xml:space="preserve"> 202</w:t>
      </w:r>
      <w:r w:rsidR="00D15D3C" w:rsidRPr="00B2375D">
        <w:rPr>
          <w:rFonts w:ascii="Times New Roman" w:hAnsi="Times New Roman" w:cs="Times New Roman"/>
          <w:sz w:val="28"/>
          <w:lang w:val="kk-KZ"/>
        </w:rPr>
        <w:t>5</w:t>
      </w:r>
      <w:r w:rsidR="00966A0E" w:rsidRPr="00B2375D">
        <w:rPr>
          <w:rFonts w:ascii="Times New Roman" w:hAnsi="Times New Roman" w:cs="Times New Roman"/>
          <w:sz w:val="28"/>
        </w:rPr>
        <w:t xml:space="preserve"> жылғы </w:t>
      </w:r>
      <w:r w:rsidR="00384856" w:rsidRPr="00B2375D">
        <w:rPr>
          <w:rFonts w:ascii="Times New Roman" w:hAnsi="Times New Roman" w:cs="Times New Roman"/>
          <w:sz w:val="28"/>
        </w:rPr>
        <w:t>қаңтар-</w:t>
      </w:r>
      <w:r w:rsidR="00F054E5" w:rsidRPr="00F054E5">
        <w:rPr>
          <w:rFonts w:ascii="Times New Roman" w:hAnsi="Times New Roman" w:cs="Times New Roman"/>
          <w:sz w:val="28"/>
          <w:lang w:val="kk-KZ"/>
        </w:rPr>
        <w:t>желтоқсан</w:t>
      </w:r>
      <w:r w:rsidR="009F3923" w:rsidRPr="00B2375D">
        <w:rPr>
          <w:rFonts w:ascii="Times New Roman" w:hAnsi="Times New Roman" w:cs="Times New Roman"/>
          <w:sz w:val="28"/>
          <w:lang w:val="kk-KZ"/>
        </w:rPr>
        <w:t>да</w:t>
      </w:r>
      <w:r w:rsidR="0048073B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Pr="00B2375D">
        <w:rPr>
          <w:rFonts w:ascii="Times New Roman" w:hAnsi="Times New Roman" w:cs="Times New Roman"/>
          <w:sz w:val="28"/>
        </w:rPr>
        <w:t>республиканың электр эн</w:t>
      </w:r>
      <w:r w:rsidR="00CB26EE" w:rsidRPr="00B2375D">
        <w:rPr>
          <w:rFonts w:ascii="Times New Roman" w:hAnsi="Times New Roman" w:cs="Times New Roman"/>
          <w:sz w:val="28"/>
        </w:rPr>
        <w:t>ергиясын тұтыну серпінінде 202</w:t>
      </w:r>
      <w:r w:rsidR="00D15D3C" w:rsidRPr="00B2375D">
        <w:rPr>
          <w:rFonts w:ascii="Times New Roman" w:hAnsi="Times New Roman" w:cs="Times New Roman"/>
          <w:sz w:val="28"/>
        </w:rPr>
        <w:t>4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r w:rsidRPr="00B2375D">
        <w:rPr>
          <w:rFonts w:ascii="Times New Roman" w:hAnsi="Times New Roman" w:cs="Times New Roman"/>
          <w:sz w:val="28"/>
        </w:rPr>
        <w:t>жылғ</w:t>
      </w:r>
      <w:r w:rsidR="00435E5C" w:rsidRPr="00B2375D">
        <w:rPr>
          <w:rFonts w:ascii="Times New Roman" w:hAnsi="Times New Roman" w:cs="Times New Roman"/>
          <w:sz w:val="28"/>
        </w:rPr>
        <w:t xml:space="preserve">ы көрсеткіштермен салыстырғанда </w:t>
      </w:r>
      <w:r w:rsidR="00664814">
        <w:rPr>
          <w:rFonts w:ascii="Times New Roman" w:hAnsi="Times New Roman" w:cs="Times New Roman"/>
          <w:sz w:val="28"/>
        </w:rPr>
        <w:t>4 611</w:t>
      </w:r>
      <w:r w:rsidR="009F02FA" w:rsidRPr="00B2375D">
        <w:rPr>
          <w:rFonts w:ascii="Times New Roman" w:hAnsi="Times New Roman" w:cs="Times New Roman"/>
          <w:sz w:val="28"/>
        </w:rPr>
        <w:t xml:space="preserve"> </w:t>
      </w:r>
      <w:r w:rsidR="00245B86" w:rsidRPr="00B2375D">
        <w:rPr>
          <w:rFonts w:ascii="Times New Roman" w:hAnsi="Times New Roman" w:cs="Times New Roman"/>
          <w:sz w:val="28"/>
        </w:rPr>
        <w:t xml:space="preserve">млн.кВтсағ немесе </w:t>
      </w:r>
      <w:r w:rsidR="00664814">
        <w:rPr>
          <w:rFonts w:ascii="Times New Roman" w:hAnsi="Times New Roman" w:cs="Times New Roman"/>
          <w:sz w:val="28"/>
        </w:rPr>
        <w:t>3,8</w:t>
      </w:r>
      <w:r w:rsidR="00245B86" w:rsidRPr="00B2375D">
        <w:rPr>
          <w:rFonts w:ascii="Times New Roman" w:hAnsi="Times New Roman" w:cs="Times New Roman"/>
          <w:sz w:val="28"/>
        </w:rPr>
        <w:t>%-</w:t>
      </w:r>
      <w:r w:rsidRPr="00B2375D">
        <w:rPr>
          <w:rFonts w:ascii="Times New Roman" w:hAnsi="Times New Roman" w:cs="Times New Roman"/>
          <w:sz w:val="28"/>
        </w:rPr>
        <w:t>ға төмендеу байқалды. Мәселен, республиканың</w:t>
      </w:r>
      <w:r w:rsidR="00B64673" w:rsidRPr="00B2375D">
        <w:rPr>
          <w:rFonts w:ascii="Times New Roman" w:hAnsi="Times New Roman" w:cs="Times New Roman"/>
          <w:sz w:val="28"/>
        </w:rPr>
        <w:t xml:space="preserve"> </w:t>
      </w:r>
      <w:r w:rsidR="00CB26EE" w:rsidRPr="00B2375D">
        <w:rPr>
          <w:rFonts w:ascii="Times New Roman" w:hAnsi="Times New Roman" w:cs="Times New Roman"/>
          <w:sz w:val="28"/>
          <w:lang w:val="kk-KZ"/>
        </w:rPr>
        <w:t>батыс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E268D4" w:rsidRPr="00B2375D">
        <w:rPr>
          <w:rFonts w:ascii="Times New Roman" w:hAnsi="Times New Roman" w:cs="Times New Roman"/>
          <w:sz w:val="28"/>
        </w:rPr>
        <w:t xml:space="preserve">және </w:t>
      </w:r>
      <w:r w:rsidR="00E268D4" w:rsidRPr="00B2375D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Pr="00B2375D">
        <w:rPr>
          <w:rFonts w:ascii="Times New Roman" w:hAnsi="Times New Roman" w:cs="Times New Roman"/>
          <w:sz w:val="28"/>
        </w:rPr>
        <w:t>тұтыну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6D6B6A">
        <w:rPr>
          <w:rFonts w:ascii="Times New Roman" w:hAnsi="Times New Roman" w:cs="Times New Roman"/>
          <w:sz w:val="28"/>
        </w:rPr>
        <w:t>13,</w:t>
      </w:r>
      <w:r w:rsidR="00664814">
        <w:rPr>
          <w:rFonts w:ascii="Times New Roman" w:hAnsi="Times New Roman" w:cs="Times New Roman"/>
          <w:sz w:val="28"/>
        </w:rPr>
        <w:t>2</w:t>
      </w:r>
      <w:r w:rsidR="00D15D3C" w:rsidRPr="00B2375D">
        <w:rPr>
          <w:rFonts w:ascii="Times New Roman" w:hAnsi="Times New Roman" w:cs="Times New Roman"/>
          <w:sz w:val="28"/>
        </w:rPr>
        <w:t xml:space="preserve">% </w:t>
      </w:r>
      <w:r w:rsidR="00D15D3C" w:rsidRPr="00B2375D">
        <w:rPr>
          <w:rFonts w:ascii="Times New Roman" w:hAnsi="Times New Roman" w:cs="Times New Roman"/>
          <w:sz w:val="28"/>
          <w:lang w:val="kk-KZ"/>
        </w:rPr>
        <w:t>және</w:t>
      </w:r>
      <w:r w:rsidR="00413E03" w:rsidRPr="00B2375D">
        <w:rPr>
          <w:rFonts w:ascii="Times New Roman" w:hAnsi="Times New Roman" w:cs="Times New Roman"/>
          <w:sz w:val="28"/>
        </w:rPr>
        <w:t xml:space="preserve"> </w:t>
      </w:r>
      <w:r w:rsidR="006D6B6A">
        <w:rPr>
          <w:rFonts w:ascii="Times New Roman" w:hAnsi="Times New Roman" w:cs="Times New Roman"/>
          <w:sz w:val="28"/>
        </w:rPr>
        <w:t>8</w:t>
      </w:r>
      <w:r w:rsidR="00D15D3C" w:rsidRPr="00B2375D">
        <w:rPr>
          <w:rFonts w:ascii="Times New Roman" w:hAnsi="Times New Roman" w:cs="Times New Roman"/>
          <w:sz w:val="28"/>
        </w:rPr>
        <w:t>%</w:t>
      </w:r>
      <w:r w:rsidRPr="00B2375D">
        <w:rPr>
          <w:rFonts w:ascii="Times New Roman" w:hAnsi="Times New Roman" w:cs="Times New Roman"/>
          <w:sz w:val="28"/>
        </w:rPr>
        <w:t xml:space="preserve"> </w:t>
      </w:r>
      <w:r w:rsidR="00EB05B4" w:rsidRPr="00B2375D">
        <w:rPr>
          <w:rFonts w:ascii="Times New Roman" w:hAnsi="Times New Roman" w:cs="Times New Roman"/>
          <w:sz w:val="28"/>
          <w:lang w:val="kk-KZ"/>
        </w:rPr>
        <w:t>өсті</w:t>
      </w:r>
      <w:r w:rsidR="00A03F86" w:rsidRPr="00B2375D">
        <w:rPr>
          <w:rFonts w:ascii="Times New Roman" w:hAnsi="Times New Roman" w:cs="Times New Roman"/>
          <w:sz w:val="28"/>
        </w:rPr>
        <w:t>, солт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үстік аймақтарында </w:t>
      </w:r>
      <w:r w:rsidR="006D6B6A">
        <w:rPr>
          <w:rFonts w:ascii="Times New Roman" w:hAnsi="Times New Roman" w:cs="Times New Roman"/>
          <w:sz w:val="28"/>
          <w:lang w:val="kk-KZ"/>
        </w:rPr>
        <w:t>0,</w:t>
      </w:r>
      <w:r w:rsidR="00664814">
        <w:rPr>
          <w:rFonts w:ascii="Times New Roman" w:hAnsi="Times New Roman" w:cs="Times New Roman"/>
          <w:sz w:val="28"/>
          <w:lang w:val="kk-KZ"/>
        </w:rPr>
        <w:t>3</w:t>
      </w:r>
      <w:r w:rsidR="00A03F86" w:rsidRPr="00B2375D">
        <w:rPr>
          <w:rFonts w:ascii="Times New Roman" w:hAnsi="Times New Roman" w:cs="Times New Roman"/>
          <w:sz w:val="28"/>
        </w:rPr>
        <w:t>%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B2375D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321929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21929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A54A1D" w:rsidRPr="00E72348" w14:paraId="789842BA" w14:textId="77777777" w:rsidTr="00182C47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E95A67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3E257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2F3BFC" w14:textId="12025367" w:rsidR="00A54A1D" w:rsidRPr="00017F9C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6648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желто</w:t>
            </w:r>
            <w:r w:rsidR="00664814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қсан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1D2DE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млн. кВтсағ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75E9D4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A54A1D" w:rsidRPr="00E72348" w14:paraId="1E59746F" w14:textId="77777777" w:rsidTr="00182C47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4DC2D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F4E89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34D3B5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AA9CD8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4FFF5B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042DAF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814" w:rsidRPr="003B104C" w14:paraId="5AD4E2C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D48257" w14:textId="77777777" w:rsidR="00664814" w:rsidRPr="003B104C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93067" w14:textId="77777777" w:rsidR="00664814" w:rsidRPr="003B104C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EE2AF5D" w14:textId="69DDAAC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119 995,5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96E7BB8" w14:textId="4AA0D0D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124 606,5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8D2246" w14:textId="4BB92FB7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4 611,0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768CEDF" w14:textId="317F21B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  <w:color w:val="000000"/>
              </w:rPr>
              <w:t>3,8</w:t>
            </w:r>
          </w:p>
        </w:tc>
      </w:tr>
      <w:tr w:rsidR="00664814" w:rsidRPr="00E72348" w14:paraId="15E764CF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CF9B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22DD3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04BA30" w14:textId="4E90C15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75 335,4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67A8AA" w14:textId="36DA68FF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540,6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E6AD0" w14:textId="76A370C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45400" w14:textId="26CE35C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64814" w:rsidRPr="00E72348" w14:paraId="2B120A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26BF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6D84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3F02BA9" w14:textId="2FB30BF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16 283,3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C7A98B" w14:textId="4EABF949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424,9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00759" w14:textId="0003792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2 141,6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B09C" w14:textId="1FFA00A2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664814" w:rsidRPr="00E72348" w14:paraId="04D5E0F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ABD6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16DF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EB32AB" w14:textId="22DE3F64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28 376,9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0392CE" w14:textId="0930783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0BA">
              <w:rPr>
                <w:rFonts w:ascii="Times New Roman" w:hAnsi="Times New Roman" w:cs="Times New Roman"/>
                <w:color w:val="000000"/>
              </w:rPr>
              <w:t>641,0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3A3A7" w14:textId="3AA40F5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2 264,1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A2E10" w14:textId="3EDC67E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664814" w:rsidRPr="00E72348" w14:paraId="6BE56E5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47D09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DD8E2C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оның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54A407E6" w14:textId="109DCAEE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33CFDB32" w14:textId="6ADAFD3E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818E26F" w14:textId="1619E25A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DB38AEC" w14:textId="6E7B224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1B30B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64814" w:rsidRPr="00E72348" w14:paraId="4F414212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6A40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FC14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9617B82" w14:textId="6C100F29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11 754,1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C07D0" w14:textId="28BC9C3F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12135,7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48B62" w14:textId="607D2F5F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381,6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3F9C1" w14:textId="38BF0D0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664814" w:rsidRPr="00E72348" w14:paraId="5A75FB6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882E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05CE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7C9968" w14:textId="5110B44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7 048,1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16285C" w14:textId="4E0223B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7373,2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173BC0" w14:textId="0971710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325,1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BDE90" w14:textId="6F0318EA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664814" w:rsidRPr="00E72348" w14:paraId="4CC3CC59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5884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AA94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FFB587" w14:textId="75A4AC0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12 576,9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E3B3A4" w14:textId="6C896F2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13324,0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F6BE1" w14:textId="37558D1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A4D49" w14:textId="2B588C2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664814" w:rsidRPr="00E72348" w14:paraId="28A1A6B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6294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EFC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73984BB" w14:textId="0681060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8 238,9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A5C516" w14:textId="4A37CD5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10271,3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6BDF3" w14:textId="1F5B9C3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2 032,4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1EEC4" w14:textId="2844DA2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</w:tr>
      <w:tr w:rsidR="00664814" w:rsidRPr="00E72348" w14:paraId="50EBF3D8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F906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31A6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10784F" w14:textId="54F67C57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3 364,9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E441B8" w14:textId="7EC93464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3414,9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A1393" w14:textId="0092C1D4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BF2D" w14:textId="5D83435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664814" w:rsidRPr="00E72348" w14:paraId="5BCF65E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7EC9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AC47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5FEFAB" w14:textId="7DEFCBDA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7 571,0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A3EBA" w14:textId="1EFBB6A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7048,6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C5239C" w14:textId="1F27A0C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-522,4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400CB" w14:textId="083A3FB9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-6,9</w:t>
            </w:r>
          </w:p>
        </w:tc>
      </w:tr>
      <w:tr w:rsidR="00664814" w:rsidRPr="00E72348" w14:paraId="02441F15" w14:textId="77777777" w:rsidTr="00FE13F0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4593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F443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40A2B4" w14:textId="6EE64C3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1 623,1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AEB0AD" w14:textId="5DD1AC3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1726,6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CBC28" w14:textId="3E8D6E0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262A" w14:textId="01189B70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664814" w:rsidRPr="00E72348" w14:paraId="37D36F3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BFE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E10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9054E3" w14:textId="0333A1F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5 074,2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5678C" w14:textId="7977385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5720,4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5308" w14:textId="63BA6A8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646,2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82655" w14:textId="4F0151A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664814" w:rsidRPr="00E72348" w14:paraId="060389E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67C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41E8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3A83978" w14:textId="7CFFC43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B1A8C8" w14:textId="377F6FE5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2458,6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4C19F" w14:textId="726063E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4B6BE" w14:textId="7D948A1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664814" w:rsidRPr="00E72348" w14:paraId="28614F36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4D6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5ABE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692588" w14:textId="13B0929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15 380,4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D1ABA5" w14:textId="7316289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15120,2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2BF98" w14:textId="5482CBC7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-260,2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CFE37" w14:textId="2E4BED4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-1,7</w:t>
            </w:r>
          </w:p>
        </w:tc>
      </w:tr>
      <w:tr w:rsidR="00664814" w:rsidRPr="00E72348" w14:paraId="13EFF5A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2E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815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A550929" w14:textId="3E218C93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4 780,2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4D5831" w14:textId="22E97B92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4732,9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D11AA" w14:textId="2A132AB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-47,3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B73A3" w14:textId="12225876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</w:tr>
      <w:tr w:rsidR="00664814" w:rsidRPr="00E72348" w14:paraId="46A248F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EAEA" w14:textId="77777777" w:rsidR="00664814" w:rsidRPr="00E72348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1383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344FD9" w14:textId="3B3C4A00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2 165,7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E807B5" w14:textId="0E90A09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2268,3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C765B" w14:textId="6E00605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56576" w14:textId="1B583FF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664814" w:rsidRPr="00E72348" w14:paraId="5D0B909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0C0B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DEB0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16CAD80" w14:textId="5C7C4C9E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5 581,7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8DDBE" w14:textId="79608998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5695,0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9E7C" w14:textId="11546904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FDA6F" w14:textId="2A60BCE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664814" w:rsidRPr="00E72348" w14:paraId="14749C3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E604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EB0A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556B254" w14:textId="15435619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19 684,5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04163B" w14:textId="76AB89DB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20054,2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5CDD7" w14:textId="4D7AE1A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369,7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6AD56" w14:textId="264727F7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664814" w:rsidRPr="00E72348" w14:paraId="74565B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2AB2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CF66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F7542A4" w14:textId="0E91BEE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1 757,9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A451A" w14:textId="6FE6BDAD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1778,4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9C0C5" w14:textId="7442EE70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54CF7" w14:textId="23304DE2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664814" w:rsidRPr="00E72348" w14:paraId="3AB1DD0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5AED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CFDF3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275AE6" w14:textId="25F0CC8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6 936,9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D6FAB4" w14:textId="3B23B36C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7601,7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C9A5D" w14:textId="1BA1D4C2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664,8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CCDB" w14:textId="05127D1A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664814" w:rsidRPr="00E72348" w14:paraId="500C89D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205A" w14:textId="77777777" w:rsidR="00664814" w:rsidRPr="00E72348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F45C" w14:textId="77777777" w:rsidR="00664814" w:rsidRPr="003424CE" w:rsidRDefault="00664814" w:rsidP="00664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A65B31" w14:textId="48B78D62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3 994,2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0544B0" w14:textId="5ADBC181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</w:rPr>
              <w:t>3882,5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8DE44" w14:textId="4FF06759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-111,7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B7BD" w14:textId="6DF8EA5F" w:rsidR="00664814" w:rsidRPr="00236F95" w:rsidRDefault="00664814" w:rsidP="0066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1B30BA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33944109"/>
      <w:bookmarkStart w:id="13" w:name="_Toc510196473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12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3"/>
    <w:p w14:paraId="3B075F5F" w14:textId="26F775B5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Ұлттық статистика бюросының ақпараты бойынша, 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 202</w:t>
      </w:r>
      <w:r w:rsidR="00640638" w:rsidRPr="00640638">
        <w:rPr>
          <w:rFonts w:ascii="Times New Roman" w:hAnsi="Times New Roman" w:cs="Times New Roman"/>
          <w:sz w:val="28"/>
          <w:szCs w:val="28"/>
        </w:rPr>
        <w:t>5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жылдың </w:t>
      </w:r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r w:rsidR="004719D6" w:rsidRPr="006673C6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14" w:name="_Hlk221094088"/>
      <w:r w:rsidR="00BA0978">
        <w:rPr>
          <w:rFonts w:ascii="Times New Roman" w:hAnsi="Times New Roman" w:cs="Times New Roman"/>
          <w:sz w:val="28"/>
          <w:szCs w:val="28"/>
          <w:lang w:val="kk-KZ"/>
        </w:rPr>
        <w:t>желто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BA0978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BA0978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bookmarkEnd w:id="14"/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A0978" w:rsidRPr="00BA0978">
        <w:rPr>
          <w:rFonts w:ascii="Times New Roman" w:hAnsi="Times New Roman" w:cs="Times New Roman"/>
          <w:sz w:val="28"/>
          <w:szCs w:val="28"/>
        </w:rPr>
        <w:t xml:space="preserve">115 913 </w:t>
      </w:r>
      <w:r w:rsidRPr="00E72348">
        <w:rPr>
          <w:rFonts w:ascii="Times New Roman" w:hAnsi="Times New Roman" w:cs="Times New Roman"/>
          <w:sz w:val="28"/>
          <w:szCs w:val="28"/>
        </w:rPr>
        <w:t>мың тонна тас көмір өндірілген, бұл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 сәйкес кезеңімен салыстырғанда </w:t>
      </w:r>
      <w:r w:rsidR="00D1145F">
        <w:rPr>
          <w:rFonts w:ascii="Times New Roman" w:hAnsi="Times New Roman" w:cs="Times New Roman"/>
          <w:sz w:val="28"/>
          <w:szCs w:val="28"/>
        </w:rPr>
        <w:t>6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ға </w:t>
      </w:r>
      <w:r w:rsidR="00C5491A"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BA0978" w:rsidRPr="00BA0978">
        <w:rPr>
          <w:rFonts w:ascii="Times New Roman" w:hAnsi="Times New Roman" w:cs="Times New Roman"/>
          <w:sz w:val="28"/>
          <w:szCs w:val="28"/>
        </w:rPr>
        <w:t>108 461,5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мың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17DFC41F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F5950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bookmarkStart w:id="15" w:name="_Hlk212104102"/>
            <w:r w:rsidR="00BA09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жето</w:t>
            </w:r>
            <w:r w:rsidR="00A10D3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bookmarkEnd w:id="15"/>
            <w:r w:rsidR="00BA09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сан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мың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978" w:rsidRPr="00E2695A" w14:paraId="6FD0ECE3" w14:textId="77777777" w:rsidTr="0010598A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BA0978" w:rsidRPr="00E2695A" w:rsidRDefault="00BA0978" w:rsidP="00BA09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BA0978" w:rsidRPr="00E2695A" w:rsidRDefault="00BA0978" w:rsidP="00BA0978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AC38A" w14:textId="4853A123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67 015,7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C784D" w14:textId="49B3B8C3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69 568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C7E" w14:textId="0E033BE5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2 552,3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AA24B" w14:textId="5D19623B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</w:rPr>
            </w:pPr>
            <w:r w:rsidRPr="001238F7">
              <w:rPr>
                <w:rFonts w:ascii="Times New Roman" w:hAnsi="Times New Roman" w:cs="Times New Roman"/>
              </w:rPr>
              <w:t>3,8%</w:t>
            </w:r>
          </w:p>
        </w:tc>
      </w:tr>
      <w:tr w:rsidR="00BA0978" w:rsidRPr="00E2695A" w14:paraId="36D87068" w14:textId="77777777" w:rsidTr="0010598A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BA0978" w:rsidRPr="00E2695A" w:rsidRDefault="00BA0978" w:rsidP="00BA09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BA0978" w:rsidRPr="00E2695A" w:rsidRDefault="00BA0978" w:rsidP="00BA0978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1556B" w14:textId="234C3724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32 364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6B2C7" w14:textId="26A28A25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37 272,3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04" w14:textId="7514200B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4 908,3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2197C" w14:textId="4419089E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</w:rPr>
            </w:pPr>
            <w:r w:rsidRPr="001238F7">
              <w:rPr>
                <w:rFonts w:ascii="Times New Roman" w:hAnsi="Times New Roman" w:cs="Times New Roman"/>
              </w:rPr>
              <w:t>15,2%</w:t>
            </w:r>
          </w:p>
        </w:tc>
      </w:tr>
      <w:tr w:rsidR="00BA0978" w:rsidRPr="00E2695A" w14:paraId="3B002BC3" w14:textId="77777777" w:rsidTr="0010598A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BA0978" w:rsidRPr="00E2695A" w:rsidRDefault="00BA0978" w:rsidP="00BA09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BA0978" w:rsidRPr="00E2695A" w:rsidRDefault="00BA0978" w:rsidP="00BA0978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B251" w14:textId="4D5BEFB0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414" w14:textId="36AD750C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E7B" w14:textId="61B9E26F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C3167" w14:textId="6D6A537C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38F7">
              <w:rPr>
                <w:rFonts w:ascii="Times New Roman" w:hAnsi="Times New Roman" w:cs="Times New Roman"/>
              </w:rPr>
              <w:t>-0,5%</w:t>
            </w:r>
          </w:p>
        </w:tc>
      </w:tr>
      <w:tr w:rsidR="00BA0978" w:rsidRPr="00E2695A" w14:paraId="1C9F700D" w14:textId="77777777" w:rsidTr="0010598A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BA0978" w:rsidRPr="00E2695A" w:rsidRDefault="00BA0978" w:rsidP="00BA09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BA0978" w:rsidRPr="00E2695A" w:rsidRDefault="00BA0978" w:rsidP="00BA0978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307A4" w14:textId="75FA8869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7 587,3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8E1A3" w14:textId="488C5C48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 xml:space="preserve">  6 927,2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19DB" w14:textId="31BEFCEB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>-660,1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DD920" w14:textId="2F98633B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238F7">
              <w:rPr>
                <w:rFonts w:ascii="Times New Roman" w:hAnsi="Times New Roman" w:cs="Times New Roman"/>
              </w:rPr>
              <w:t>-8,7%</w:t>
            </w:r>
          </w:p>
        </w:tc>
      </w:tr>
      <w:tr w:rsidR="00BA0978" w:rsidRPr="00E2695A" w14:paraId="11633BC1" w14:textId="77777777" w:rsidTr="0010598A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BA0978" w:rsidRPr="00E2695A" w:rsidRDefault="00BA0978" w:rsidP="00BA09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BA0978" w:rsidRPr="00E2695A" w:rsidRDefault="00BA0978" w:rsidP="00BA097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67547317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16" w:name="_Hlk221092328"/>
            <w:r w:rsidRPr="001238F7">
              <w:rPr>
                <w:rFonts w:ascii="Times New Roman" w:hAnsi="Times New Roman" w:cs="Times New Roman"/>
                <w:b/>
                <w:bCs/>
              </w:rPr>
              <w:t>108 461,5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2645EB41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17" w:name="_Hlk221093899"/>
            <w:r w:rsidRPr="001238F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18" w:name="_Hlk221092309"/>
            <w:r w:rsidRPr="001238F7">
              <w:rPr>
                <w:rFonts w:ascii="Times New Roman" w:hAnsi="Times New Roman" w:cs="Times New Roman"/>
                <w:b/>
                <w:bCs/>
              </w:rPr>
              <w:t>115 913</w:t>
            </w:r>
            <w:bookmarkEnd w:id="17"/>
            <w:bookmarkEnd w:id="1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0A42" w14:textId="4BE83FE9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238F7">
              <w:rPr>
                <w:rFonts w:ascii="Times New Roman" w:hAnsi="Times New Roman" w:cs="Times New Roman"/>
                <w:b/>
                <w:bCs/>
              </w:rPr>
              <w:t>7 451,5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21B085C4" w:rsidR="00BA0978" w:rsidRPr="00E2695A" w:rsidRDefault="00BA0978" w:rsidP="00BA097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38F7">
              <w:rPr>
                <w:rFonts w:ascii="Times New Roman" w:hAnsi="Times New Roman" w:cs="Times New Roman"/>
                <w:b/>
              </w:rPr>
              <w:t>6,9%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04029759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F5">
        <w:rPr>
          <w:rFonts w:ascii="Times New Roman" w:hAnsi="Times New Roman" w:cs="Times New Roman"/>
          <w:sz w:val="28"/>
          <w:szCs w:val="28"/>
        </w:rPr>
        <w:t>қаңтар-</w:t>
      </w:r>
      <w:r w:rsidR="00BA0978" w:rsidRPr="00BA0978">
        <w:rPr>
          <w:rFonts w:ascii="Times New Roman" w:hAnsi="Times New Roman" w:cs="Times New Roman"/>
          <w:sz w:val="28"/>
          <w:lang w:val="kk-KZ"/>
        </w:rPr>
        <w:t>желто</w:t>
      </w:r>
      <w:r w:rsidR="00BA0978" w:rsidRPr="00BA0978">
        <w:rPr>
          <w:rFonts w:ascii="Times New Roman" w:hAnsi="Times New Roman" w:cs="Times New Roman"/>
          <w:bCs/>
          <w:sz w:val="28"/>
          <w:lang w:val="kk-KZ"/>
        </w:rPr>
        <w:t>қсанда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Көмір» ЖШС </w:t>
      </w:r>
      <w:r w:rsidR="00BA0978" w:rsidRPr="00BA0978">
        <w:rPr>
          <w:rFonts w:ascii="Times New Roman" w:hAnsi="Times New Roman" w:cs="Times New Roman"/>
          <w:sz w:val="28"/>
          <w:szCs w:val="28"/>
        </w:rPr>
        <w:t>45</w:t>
      </w:r>
      <w:r w:rsidR="00BA0978">
        <w:rPr>
          <w:rFonts w:ascii="Times New Roman" w:hAnsi="Times New Roman" w:cs="Times New Roman"/>
          <w:sz w:val="28"/>
          <w:szCs w:val="28"/>
        </w:rPr>
        <w:t> </w:t>
      </w:r>
      <w:r w:rsidR="00BA0978" w:rsidRPr="00BA0978">
        <w:rPr>
          <w:rFonts w:ascii="Times New Roman" w:hAnsi="Times New Roman" w:cs="Times New Roman"/>
          <w:sz w:val="28"/>
          <w:szCs w:val="28"/>
          <w:lang w:val="kk-KZ"/>
        </w:rPr>
        <w:t>251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 өндірді, бұл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жылғы тиісті кезеңге қарағанда 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%-ға </w:t>
      </w:r>
      <w:r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BA0978" w:rsidRPr="00BA0978">
        <w:rPr>
          <w:rFonts w:ascii="Times New Roman" w:hAnsi="Times New Roman" w:cs="Times New Roman"/>
          <w:sz w:val="28"/>
          <w:szCs w:val="28"/>
        </w:rPr>
        <w:t>42 675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мың тонна). </w:t>
      </w: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33944110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 энергия көздері</w:t>
      </w:r>
      <w:bookmarkEnd w:id="19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B188F" w14:textId="2B0412F0" w:rsidR="002A1A27" w:rsidRPr="002A1A27" w:rsidRDefault="00D743AE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20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20"/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lastRenderedPageBreak/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634D6155" w14:textId="6B737201" w:rsidR="002A1A27" w:rsidRPr="00342F49" w:rsidRDefault="00342F49" w:rsidP="00A1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F054E5" w:rsidRPr="00F054E5">
        <w:rPr>
          <w:rFonts w:ascii="Times New Roman" w:hAnsi="Times New Roman" w:cs="Times New Roman"/>
          <w:color w:val="000000" w:themeColor="text1"/>
          <w:sz w:val="28"/>
          <w:lang w:val="kk-KZ"/>
        </w:rPr>
        <w:t>желтоқсан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bookmarkStart w:id="21" w:name="_Hlk213399640"/>
      <w:r w:rsidR="00606C25" w:rsidRPr="00606C25">
        <w:rPr>
          <w:rFonts w:ascii="Times New Roman" w:hAnsi="Times New Roman" w:cs="Times New Roman"/>
          <w:sz w:val="28"/>
          <w:lang w:val="kk-KZ"/>
        </w:rPr>
        <w:t>9 327,2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 </w:t>
      </w:r>
      <w:bookmarkEnd w:id="21"/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2024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606C25" w:rsidRPr="00606C2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606C25" w:rsidRPr="00606C25">
        <w:rPr>
          <w:rFonts w:ascii="Times New Roman" w:hAnsi="Times New Roman" w:cs="Times New Roman"/>
          <w:color w:val="000000" w:themeColor="text1"/>
          <w:sz w:val="28"/>
          <w:lang w:val="kk-KZ"/>
        </w:rPr>
        <w:t>жетоқсан</w:t>
      </w:r>
      <w:r w:rsidR="00473CE4">
        <w:rPr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bookmarkStart w:id="22" w:name="_Hlk213399671"/>
      <w:r w:rsidR="00606C25" w:rsidRPr="00606C25">
        <w:rPr>
          <w:rFonts w:ascii="Times New Roman" w:hAnsi="Times New Roman" w:cs="Times New Roman"/>
          <w:sz w:val="28"/>
          <w:lang w:val="kk-KZ"/>
        </w:rPr>
        <w:t xml:space="preserve">8 235,5 </w:t>
      </w:r>
      <w:bookmarkEnd w:id="22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bookmarkStart w:id="23" w:name="_Hlk213399680"/>
      <w:r w:rsidR="00606C25" w:rsidRPr="00606C25">
        <w:rPr>
          <w:rFonts w:ascii="Times New Roman" w:hAnsi="Times New Roman" w:cs="Times New Roman"/>
          <w:sz w:val="28"/>
          <w:lang w:val="kk-KZ"/>
        </w:rPr>
        <w:t>1 091,7</w:t>
      </w:r>
      <w:r w:rsidR="00606C25">
        <w:rPr>
          <w:rFonts w:ascii="Times New Roman" w:hAnsi="Times New Roman" w:cs="Times New Roman"/>
          <w:sz w:val="28"/>
          <w:lang w:val="kk-KZ"/>
        </w:rPr>
        <w:t xml:space="preserve"> </w:t>
      </w:r>
      <w:bookmarkEnd w:id="23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044223" w:rsidRPr="00044223">
        <w:rPr>
          <w:rFonts w:ascii="Times New Roman" w:hAnsi="Times New Roman" w:cs="Times New Roman"/>
          <w:sz w:val="28"/>
          <w:lang w:val="kk-KZ"/>
        </w:rPr>
        <w:t>1</w:t>
      </w:r>
      <w:r w:rsidR="00606C25">
        <w:rPr>
          <w:rFonts w:ascii="Times New Roman" w:hAnsi="Times New Roman" w:cs="Times New Roman"/>
          <w:sz w:val="28"/>
          <w:lang w:val="kk-KZ"/>
        </w:rPr>
        <w:t>3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,3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>млн. кВтсағ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3417CB4C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7512414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34056B14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жето</w:t>
            </w:r>
            <w:r w:rsidR="00606C2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7631E206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жето</w:t>
            </w:r>
            <w:r w:rsidR="00606C2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25" w:rsidRPr="00E72348" w14:paraId="24D2B730" w14:textId="77777777" w:rsidTr="0015082F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606C25" w:rsidRPr="00E72348" w:rsidRDefault="00606C25" w:rsidP="00606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606C25" w:rsidRPr="00E72348" w:rsidRDefault="00606C25" w:rsidP="0060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6C3BB025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915,4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0BDB8B81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51B23D5A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1EC181C2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6E4B765C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47587F4F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4,4%</w:t>
            </w:r>
          </w:p>
        </w:tc>
      </w:tr>
      <w:tr w:rsidR="00606C25" w:rsidRPr="00E72348" w14:paraId="2978546E" w14:textId="77777777" w:rsidTr="0015082F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606C25" w:rsidRPr="00E72348" w:rsidRDefault="00606C25" w:rsidP="0060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606C25" w:rsidRPr="00E72348" w:rsidRDefault="00606C25" w:rsidP="0060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35F723A5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7C315013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6568DBA0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5E997BDF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7,6%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38CE880C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BC">
              <w:rPr>
                <w:rFonts w:ascii="Times New Roman" w:hAnsi="Times New Roman" w:cs="Times New Roman"/>
              </w:rPr>
              <w:t>091,7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25EF6AFB" w:rsidR="00606C25" w:rsidRPr="00297AD0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76EBC">
              <w:rPr>
                <w:rFonts w:ascii="Times New Roman" w:hAnsi="Times New Roman" w:cs="Times New Roman"/>
              </w:rPr>
              <w:t>13,3%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4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4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75093CC6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606C25" w:rsidRPr="00606C25">
        <w:rPr>
          <w:rFonts w:ascii="Times New Roman" w:hAnsi="Times New Roman" w:cs="Times New Roman"/>
          <w:color w:val="000000" w:themeColor="text1"/>
          <w:sz w:val="28"/>
          <w:lang w:val="kk-KZ"/>
        </w:rPr>
        <w:t>жетоқсан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606C25">
        <w:rPr>
          <w:rFonts w:ascii="Times New Roman" w:hAnsi="Times New Roman" w:cs="Times New Roman"/>
          <w:sz w:val="28"/>
          <w:szCs w:val="24"/>
        </w:rPr>
        <w:t>552,5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4,4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bookmarkStart w:id="25" w:name="_Hlk213399809"/>
      <w:r w:rsidR="00F719B0">
        <w:rPr>
          <w:rFonts w:ascii="Times New Roman" w:hAnsi="Times New Roman" w:cs="Times New Roman"/>
          <w:sz w:val="28"/>
          <w:szCs w:val="24"/>
        </w:rPr>
        <w:t>578,1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bookmarkEnd w:id="25"/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8A0F44D" w14:textId="11CFB26C" w:rsidR="00606C25" w:rsidRPr="00E72348" w:rsidRDefault="000E05A3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B840D2">
        <w:rPr>
          <w:rFonts w:ascii="Times New Roman" w:hAnsi="Times New Roman" w:cs="Times New Roman"/>
          <w:color w:val="000000" w:themeColor="text1"/>
          <w:sz w:val="28"/>
          <w:lang w:val="kk-KZ"/>
        </w:rPr>
        <w:t>жето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840D2">
        <w:rPr>
          <w:rFonts w:ascii="Times New Roman" w:hAnsi="Times New Roman" w:cs="Times New Roman"/>
          <w:color w:val="000000" w:themeColor="text1"/>
          <w:sz w:val="28"/>
          <w:lang w:val="kk-KZ"/>
        </w:rPr>
        <w:t>сан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5,9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BF7182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4C5F8B" w:rsidRPr="004C5F8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FA001E" w:rsidRPr="00FA001E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7,7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млн. кВтсағ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6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F11B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1E397CBC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7C9D732B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жето</w:t>
            </w:r>
            <w:r w:rsidR="00606C2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сан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3477E032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жето</w:t>
            </w:r>
            <w:r w:rsidR="00606C2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06C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сан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6C25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7D289C9D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0462C04B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eastAsia="Times New Roman" w:hAnsi="Times New Roman" w:cs="Times New Roman"/>
                <w:b/>
                <w:lang w:eastAsia="ru-RU"/>
              </w:rPr>
              <w:t>7,7%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17E93038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hAnsi="Times New Roman" w:cs="Times New Roman"/>
                <w:b/>
              </w:rPr>
              <w:t>552,5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55DF85C2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hAnsi="Times New Roman" w:cs="Times New Roman"/>
                <w:b/>
              </w:rPr>
              <w:t>5,9%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5DC74CB6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hAnsi="Times New Roman" w:cs="Times New Roman"/>
                <w:b/>
              </w:rPr>
              <w:t>-25,6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66B32F23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837">
              <w:rPr>
                <w:rFonts w:ascii="Times New Roman" w:hAnsi="Times New Roman" w:cs="Times New Roman"/>
                <w:b/>
              </w:rPr>
              <w:t>-4,4%</w:t>
            </w:r>
          </w:p>
        </w:tc>
      </w:tr>
      <w:tr w:rsidR="00606C25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«АлЭС» АҚ шағын СЭС-інің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22D1FCC5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231339A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548CA4BB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20B1E12B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297A060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-21,2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1D8C27AD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F46837">
              <w:rPr>
                <w:rFonts w:ascii="Times New Roman" w:hAnsi="Times New Roman" w:cs="Times New Roman"/>
              </w:rPr>
              <w:t>-11,0%</w:t>
            </w:r>
          </w:p>
        </w:tc>
      </w:tr>
      <w:tr w:rsidR="00606C25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7BF2DB93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2C8F46B2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4FF6D3CA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5164D970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1DD8AD4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-0,4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66D29084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-7,4%</w:t>
            </w:r>
          </w:p>
        </w:tc>
      </w:tr>
      <w:tr w:rsidR="00606C25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ЖелЭС Шелек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70E48401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37E898F0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3F1D54EF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146BD4D5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6A99F681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267CCC6C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-1,3%</w:t>
            </w:r>
          </w:p>
        </w:tc>
      </w:tr>
      <w:tr w:rsidR="00606C25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51BB24E3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1FFE3E60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0EFE6A56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6DD8323D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4683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655AD534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46837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11EE78F6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F46837">
              <w:rPr>
                <w:rFonts w:ascii="Times New Roman" w:hAnsi="Times New Roman" w:cs="Times New Roman"/>
              </w:rPr>
              <w:t>8,7%</w:t>
            </w:r>
          </w:p>
        </w:tc>
      </w:tr>
      <w:tr w:rsidR="00606C25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606C25" w:rsidRPr="00E72348" w:rsidRDefault="00606C25" w:rsidP="00606C2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Шелек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025458CB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1ED036CF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46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2EAA8EBD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837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1622FCC3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837">
              <w:rPr>
                <w:rFonts w:ascii="Times New Roman" w:hAnsi="Times New Roman" w:cs="Times New Roman"/>
              </w:rPr>
              <w:t>2,3%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6CA8C40B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46837">
              <w:rPr>
                <w:rFonts w:ascii="Times New Roman" w:hAnsi="Times New Roman" w:cs="Times New Roman"/>
              </w:rPr>
              <w:t>-15,7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3E32CB74" w:rsidR="00606C25" w:rsidRPr="00E72348" w:rsidRDefault="00606C25" w:rsidP="006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46837">
              <w:rPr>
                <w:rFonts w:ascii="Times New Roman" w:hAnsi="Times New Roman" w:cs="Times New Roman"/>
              </w:rPr>
              <w:t>-6,9%</w:t>
            </w:r>
          </w:p>
        </w:tc>
      </w:tr>
      <w:bookmarkEnd w:id="26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«Нарықты талдау және дамыту» департаменті</w:t>
          </w:r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2E7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223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1929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5FB9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9CA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27B3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3339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8B3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47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C6115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06C25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814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016"/>
    <w:rsid w:val="006D4B1D"/>
    <w:rsid w:val="006D4B54"/>
    <w:rsid w:val="006D5813"/>
    <w:rsid w:val="006D58B5"/>
    <w:rsid w:val="006D6B6A"/>
    <w:rsid w:val="006D732A"/>
    <w:rsid w:val="006E079A"/>
    <w:rsid w:val="006E1A4E"/>
    <w:rsid w:val="006E1AA0"/>
    <w:rsid w:val="006E2666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30A6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63E8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15E34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4A1D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375D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0D2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0978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45F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641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D62B5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77186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8D9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54E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19B0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4808</TotalTime>
  <Pages>8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548</cp:revision>
  <cp:lastPrinted>2021-02-16T04:18:00Z</cp:lastPrinted>
  <dcterms:created xsi:type="dcterms:W3CDTF">2022-03-02T12:27:00Z</dcterms:created>
  <dcterms:modified xsi:type="dcterms:W3CDTF">2026-02-09T06:56:00Z</dcterms:modified>
</cp:coreProperties>
</file>