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C3FB" w14:textId="22D683B2" w:rsidR="00FF5C50" w:rsidRDefault="00FF5C50" w:rsidP="00FF5C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</w:t>
      </w:r>
      <w:r>
        <w:rPr>
          <w:rFonts w:ascii="Times New Roman" w:hAnsi="Times New Roman" w:cs="Times New Roman"/>
          <w:b/>
          <w:sz w:val="28"/>
          <w:szCs w:val="28"/>
        </w:rPr>
        <w:t>13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407D5B6F" w14:textId="01421D26" w:rsidR="00FF5C50" w:rsidRDefault="00FF5C50" w:rsidP="00FF5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2158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года,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</w:t>
      </w:r>
    </w:p>
    <w:p w14:paraId="242996B4" w14:textId="51D1A0AC" w:rsidR="00FF5C50" w:rsidRDefault="00FF5C50" w:rsidP="00FF5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F5C50">
        <w:rPr>
          <w:rFonts w:ascii="Times New Roman" w:hAnsi="Times New Roman" w:cs="Times New Roman"/>
          <w:sz w:val="28"/>
          <w:szCs w:val="28"/>
        </w:rPr>
        <w:t xml:space="preserve">О заключении сделки, в совершении которой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F5C50">
        <w:rPr>
          <w:rFonts w:ascii="Times New Roman" w:hAnsi="Times New Roman" w:cs="Times New Roman"/>
          <w:sz w:val="28"/>
          <w:szCs w:val="28"/>
        </w:rPr>
        <w:t>АО «Самрук-Энерго» имеется заинтересованность, путем заключения договора о встречном долевом возмещении убытков между АО «Самрук-Энерго» и TotalEnergies Renewables S.A.S, а также соглашения о предоставлении гарантии между АО «Самрук-Энерго» и ТОО «Актас Энерджи».</w:t>
      </w:r>
    </w:p>
    <w:bookmarkEnd w:id="0"/>
    <w:p w14:paraId="5C99C802" w14:textId="77777777" w:rsidR="00FF5C50" w:rsidRDefault="00FF5C50" w:rsidP="00FF5C50"/>
    <w:p w14:paraId="129AD949" w14:textId="77777777" w:rsidR="00FF5C50" w:rsidRDefault="00FF5C50" w:rsidP="00FF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598E6FDA" w14:textId="77777777" w:rsidR="00FF5C50" w:rsidRDefault="00FF5C50" w:rsidP="00FF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4865F016" w14:textId="77777777" w:rsidR="00FF5C50" w:rsidRDefault="00FF5C50" w:rsidP="00FF5C5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14:paraId="09B8596E" w14:textId="77777777" w:rsidR="00FF5C50" w:rsidRDefault="00FF5C50" w:rsidP="00FF5C50"/>
    <w:p w14:paraId="004B97D9" w14:textId="77777777" w:rsidR="00FF5C50" w:rsidRDefault="00FF5C50" w:rsidP="00FF5C50"/>
    <w:p w14:paraId="2F79DD07" w14:textId="77777777" w:rsidR="00EB4D98" w:rsidRDefault="00EB4D98"/>
    <w:sectPr w:rsidR="00EB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50"/>
    <w:rsid w:val="00EB4D98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658D"/>
  <w15:chartTrackingRefBased/>
  <w15:docId w15:val="{46D43641-1915-47D7-93B8-3142162A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50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2026-03-16T05:42:00Z</dcterms:created>
  <dcterms:modified xsi:type="dcterms:W3CDTF">2026-03-16T05:43:00Z</dcterms:modified>
</cp:coreProperties>
</file>