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9938" w14:textId="494BD199" w:rsidR="007252D5" w:rsidRDefault="00C07D24" w:rsidP="00C07D24">
      <w:pPr>
        <w:rPr>
          <w:rFonts w:eastAsia="Calibri"/>
          <w:b/>
          <w:bCs/>
          <w:sz w:val="28"/>
          <w:szCs w:val="28"/>
          <w:lang w:val="en-US"/>
        </w:rPr>
      </w:pPr>
      <w:bookmarkStart w:id="0" w:name="_Hlk222215875"/>
      <w:bookmarkStart w:id="1" w:name="_Hlk232580888"/>
      <w:r w:rsidRPr="00C07D24">
        <w:rPr>
          <w:rFonts w:eastAsia="Calibri"/>
          <w:b/>
          <w:bCs/>
          <w:sz w:val="28"/>
          <w:szCs w:val="28"/>
          <w:lang w:val="en-US"/>
        </w:rPr>
        <w:t xml:space="preserve">        </w:t>
      </w:r>
      <w:r w:rsidR="007252D5">
        <w:rPr>
          <w:rFonts w:eastAsia="Calibri"/>
          <w:b/>
          <w:bCs/>
          <w:sz w:val="28"/>
          <w:szCs w:val="28"/>
          <w:lang w:val="en-US"/>
        </w:rPr>
        <w:t>The meeting of the Board of Directors dated June 26, 2026.</w:t>
      </w:r>
    </w:p>
    <w:p w14:paraId="23F4E190" w14:textId="77777777" w:rsidR="007252D5" w:rsidRDefault="007252D5" w:rsidP="007252D5">
      <w:pPr>
        <w:ind w:firstLine="567"/>
        <w:jc w:val="both"/>
        <w:rPr>
          <w:rFonts w:eastAsia="Calibri"/>
          <w:sz w:val="28"/>
          <w:szCs w:val="28"/>
          <w:lang w:val="en-US"/>
        </w:rPr>
      </w:pPr>
    </w:p>
    <w:p w14:paraId="3EA8DCED" w14:textId="3032B274" w:rsidR="007252D5" w:rsidRDefault="007252D5" w:rsidP="007252D5">
      <w:pPr>
        <w:ind w:firstLine="567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>The Company’s Board of Directors addressed the following agenda items on June 26, 2026, in accordance with “Samruk-Energy” JSC Charter, Regulations on the Board of Directors of “Samruk-Energy” JSC, the Republic of Kazakhstan law "On joint-stock companies":</w:t>
      </w:r>
      <w:bookmarkEnd w:id="0"/>
    </w:p>
    <w:bookmarkEnd w:id="1"/>
    <w:p w14:paraId="6CBAFD8A" w14:textId="543C52E5" w:rsidR="00415642" w:rsidRPr="007252D5" w:rsidRDefault="00890B3E" w:rsidP="00890B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890B3E">
        <w:rPr>
          <w:sz w:val="28"/>
          <w:szCs w:val="28"/>
          <w:lang w:val="en-US"/>
        </w:rPr>
        <w:t xml:space="preserve">- </w:t>
      </w:r>
      <w:r w:rsidR="00415642" w:rsidRPr="007252D5">
        <w:rPr>
          <w:sz w:val="28"/>
          <w:szCs w:val="28"/>
          <w:lang w:val="en-US"/>
        </w:rPr>
        <w:t>Information on the projects “Reconstruction of Almaty CHP-3”, “Construction of a combined heat and power plant in Kokshetau city”, “Construction of a combined heat and power plant in Semey city” and “Construction of a combined heat and power plant in Ust-Kamenogorsk city”;</w:t>
      </w:r>
    </w:p>
    <w:p w14:paraId="5C9D966F" w14:textId="57D8FA43" w:rsidR="00415642" w:rsidRPr="007252D5" w:rsidRDefault="00890B3E" w:rsidP="00890B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890B3E">
        <w:rPr>
          <w:sz w:val="28"/>
          <w:szCs w:val="28"/>
          <w:lang w:val="en-US"/>
        </w:rPr>
        <w:t xml:space="preserve">- </w:t>
      </w:r>
      <w:r w:rsidR="00415642" w:rsidRPr="007252D5">
        <w:rPr>
          <w:sz w:val="28"/>
          <w:szCs w:val="28"/>
          <w:lang w:val="en-US"/>
        </w:rPr>
        <w:t>Execution of Supplementary Agreement No. 1 to Guarantee Agreement No. 2244-i dated 29 August 2025 entered into between Samruk-Energy JSC and Samruk-Kazyna JSC within the framework of the project “Reconstruction of Almaty CHP-3”;</w:t>
      </w:r>
    </w:p>
    <w:p w14:paraId="24A1118B" w14:textId="0A3BBC97" w:rsidR="00415642" w:rsidRPr="007252D5" w:rsidRDefault="00890B3E" w:rsidP="00890B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890B3E">
        <w:rPr>
          <w:sz w:val="28"/>
          <w:szCs w:val="28"/>
          <w:lang w:val="en-US"/>
        </w:rPr>
        <w:t xml:space="preserve">- </w:t>
      </w:r>
      <w:r w:rsidR="00415642" w:rsidRPr="007252D5">
        <w:rPr>
          <w:sz w:val="28"/>
          <w:szCs w:val="28"/>
          <w:lang w:val="en-US"/>
        </w:rPr>
        <w:t>Entry into related-party transactions involving the Company;</w:t>
      </w:r>
    </w:p>
    <w:p w14:paraId="522AC694" w14:textId="1D615FCF" w:rsidR="00415642" w:rsidRPr="007252D5" w:rsidRDefault="00890B3E" w:rsidP="00890B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890B3E">
        <w:rPr>
          <w:sz w:val="28"/>
          <w:szCs w:val="28"/>
          <w:lang w:val="en-US"/>
        </w:rPr>
        <w:t xml:space="preserve">- </w:t>
      </w:r>
      <w:r w:rsidR="00415642" w:rsidRPr="007252D5">
        <w:rPr>
          <w:sz w:val="28"/>
          <w:szCs w:val="28"/>
          <w:lang w:val="en-US"/>
        </w:rPr>
        <w:t xml:space="preserve">Certain matters relating to the Project “Expansion and </w:t>
      </w:r>
      <w:r w:rsidR="007252D5" w:rsidRPr="007252D5">
        <w:rPr>
          <w:sz w:val="28"/>
          <w:szCs w:val="28"/>
          <w:lang w:val="en-US"/>
        </w:rPr>
        <w:t>r</w:t>
      </w:r>
      <w:r w:rsidR="00415642" w:rsidRPr="007252D5">
        <w:rPr>
          <w:sz w:val="28"/>
          <w:szCs w:val="28"/>
          <w:lang w:val="en-US"/>
        </w:rPr>
        <w:t xml:space="preserve">econstruction of Ekibastuz SDPP-2 with </w:t>
      </w:r>
      <w:r w:rsidR="007252D5" w:rsidRPr="007252D5">
        <w:rPr>
          <w:sz w:val="28"/>
          <w:szCs w:val="28"/>
          <w:lang w:val="en-US"/>
        </w:rPr>
        <w:t>i</w:t>
      </w:r>
      <w:r w:rsidR="00415642" w:rsidRPr="007252D5">
        <w:rPr>
          <w:sz w:val="28"/>
          <w:szCs w:val="28"/>
          <w:lang w:val="en-US"/>
        </w:rPr>
        <w:t xml:space="preserve">nstallation of </w:t>
      </w:r>
      <w:r w:rsidR="007252D5" w:rsidRPr="007252D5">
        <w:rPr>
          <w:sz w:val="28"/>
          <w:szCs w:val="28"/>
          <w:lang w:val="en-US"/>
        </w:rPr>
        <w:t>p</w:t>
      </w:r>
      <w:r w:rsidR="00415642" w:rsidRPr="007252D5">
        <w:rPr>
          <w:sz w:val="28"/>
          <w:szCs w:val="28"/>
          <w:lang w:val="en-US"/>
        </w:rPr>
        <w:t xml:space="preserve">ower </w:t>
      </w:r>
      <w:r w:rsidR="007252D5" w:rsidRPr="007252D5">
        <w:rPr>
          <w:sz w:val="28"/>
          <w:szCs w:val="28"/>
          <w:lang w:val="en-US"/>
        </w:rPr>
        <w:t>u</w:t>
      </w:r>
      <w:r w:rsidR="00415642" w:rsidRPr="007252D5">
        <w:rPr>
          <w:sz w:val="28"/>
          <w:szCs w:val="28"/>
          <w:lang w:val="en-US"/>
        </w:rPr>
        <w:t>nits Nos. 3 and 4”;</w:t>
      </w:r>
    </w:p>
    <w:p w14:paraId="4E1107BD" w14:textId="51337C60" w:rsidR="00415642" w:rsidRPr="007252D5" w:rsidRDefault="00890B3E" w:rsidP="00890B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890B3E">
        <w:rPr>
          <w:sz w:val="28"/>
          <w:szCs w:val="28"/>
          <w:lang w:val="en-US"/>
        </w:rPr>
        <w:t xml:space="preserve">- </w:t>
      </w:r>
      <w:r w:rsidR="00415642" w:rsidRPr="007252D5">
        <w:rPr>
          <w:sz w:val="28"/>
          <w:szCs w:val="28"/>
          <w:lang w:val="en-US"/>
        </w:rPr>
        <w:t>Certain matters relating to the Management Board of the Company;</w:t>
      </w:r>
    </w:p>
    <w:p w14:paraId="7E62ADAE" w14:textId="47E49B08" w:rsidR="00415642" w:rsidRPr="007252D5" w:rsidRDefault="00890B3E" w:rsidP="00890B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890B3E">
        <w:rPr>
          <w:sz w:val="28"/>
          <w:szCs w:val="28"/>
          <w:lang w:val="en-US"/>
        </w:rPr>
        <w:t xml:space="preserve">- </w:t>
      </w:r>
      <w:r w:rsidR="00415642" w:rsidRPr="007252D5">
        <w:rPr>
          <w:sz w:val="28"/>
          <w:szCs w:val="28"/>
          <w:lang w:val="en-US"/>
        </w:rPr>
        <w:t>Appointment of the General Director of Ekibastuz SDPP-1 LLP and determination of the term of office, official salary, remuneration and bonus conditions;</w:t>
      </w:r>
    </w:p>
    <w:p w14:paraId="2AADEC1D" w14:textId="6188909C" w:rsidR="00415642" w:rsidRPr="007252D5" w:rsidRDefault="00890B3E" w:rsidP="00890B3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890B3E">
        <w:rPr>
          <w:sz w:val="28"/>
          <w:szCs w:val="28"/>
          <w:lang w:val="en-US"/>
        </w:rPr>
        <w:t xml:space="preserve">- </w:t>
      </w:r>
      <w:r w:rsidR="00415642" w:rsidRPr="007252D5">
        <w:rPr>
          <w:sz w:val="28"/>
          <w:szCs w:val="28"/>
          <w:lang w:val="en-US"/>
        </w:rPr>
        <w:t xml:space="preserve">Approval of the Company’s </w:t>
      </w:r>
      <w:r w:rsidR="007252D5" w:rsidRPr="007252D5">
        <w:rPr>
          <w:sz w:val="28"/>
          <w:szCs w:val="28"/>
          <w:lang w:val="en-US"/>
        </w:rPr>
        <w:t>t</w:t>
      </w:r>
      <w:r w:rsidR="00415642" w:rsidRPr="007252D5">
        <w:rPr>
          <w:sz w:val="28"/>
          <w:szCs w:val="28"/>
          <w:lang w:val="en-US"/>
        </w:rPr>
        <w:t xml:space="preserve">alent </w:t>
      </w:r>
      <w:r w:rsidR="007252D5" w:rsidRPr="007252D5">
        <w:rPr>
          <w:sz w:val="28"/>
          <w:szCs w:val="28"/>
          <w:lang w:val="en-US"/>
        </w:rPr>
        <w:t>m</w:t>
      </w:r>
      <w:r w:rsidR="00415642" w:rsidRPr="007252D5">
        <w:rPr>
          <w:sz w:val="28"/>
          <w:szCs w:val="28"/>
          <w:lang w:val="en-US"/>
        </w:rPr>
        <w:t xml:space="preserve">anagement </w:t>
      </w:r>
      <w:r w:rsidR="007252D5" w:rsidRPr="007252D5">
        <w:rPr>
          <w:sz w:val="28"/>
          <w:szCs w:val="28"/>
          <w:lang w:val="en-US"/>
        </w:rPr>
        <w:t>r</w:t>
      </w:r>
      <w:r w:rsidR="00415642" w:rsidRPr="007252D5">
        <w:rPr>
          <w:sz w:val="28"/>
          <w:szCs w:val="28"/>
          <w:lang w:val="en-US"/>
        </w:rPr>
        <w:t>ules in a new version;</w:t>
      </w:r>
    </w:p>
    <w:p w14:paraId="6D47F0C5" w14:textId="5A9300B1" w:rsidR="00415642" w:rsidRPr="007252D5" w:rsidRDefault="00890B3E" w:rsidP="00FB05B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890B3E">
        <w:rPr>
          <w:sz w:val="28"/>
          <w:szCs w:val="28"/>
          <w:lang w:val="en-US"/>
        </w:rPr>
        <w:t xml:space="preserve">- </w:t>
      </w:r>
      <w:r w:rsidR="00415642" w:rsidRPr="007252D5">
        <w:rPr>
          <w:sz w:val="28"/>
          <w:szCs w:val="28"/>
          <w:lang w:val="en-US"/>
        </w:rPr>
        <w:t>Payment of remuneration to Kystaubayev</w:t>
      </w:r>
      <w:r w:rsidR="007252D5" w:rsidRPr="007252D5">
        <w:rPr>
          <w:sz w:val="28"/>
          <w:szCs w:val="28"/>
          <w:lang w:val="en-US"/>
        </w:rPr>
        <w:t xml:space="preserve"> A.T.</w:t>
      </w:r>
      <w:r w:rsidR="00415642" w:rsidRPr="007252D5">
        <w:rPr>
          <w:sz w:val="28"/>
          <w:szCs w:val="28"/>
          <w:lang w:val="en-US"/>
        </w:rPr>
        <w:t>, General Director of Energy Solutions Center LLP, based on the results of 2025.</w:t>
      </w:r>
    </w:p>
    <w:p w14:paraId="7B97B595" w14:textId="4B17616D" w:rsidR="002C73C9" w:rsidRDefault="002C73C9" w:rsidP="00FB05B0">
      <w:pPr>
        <w:jc w:val="both"/>
        <w:rPr>
          <w:rFonts w:eastAsiaTheme="minorHAnsi"/>
          <w:b/>
          <w:sz w:val="28"/>
          <w:szCs w:val="28"/>
          <w:lang w:val="en-US" w:eastAsia="en-US"/>
        </w:rPr>
      </w:pPr>
      <w:r w:rsidRPr="00415642">
        <w:rPr>
          <w:rFonts w:eastAsiaTheme="minorHAnsi"/>
          <w:b/>
          <w:sz w:val="28"/>
          <w:szCs w:val="28"/>
          <w:lang w:val="en-US" w:eastAsia="en-US"/>
        </w:rPr>
        <w:t xml:space="preserve">          </w:t>
      </w:r>
      <w:r w:rsidR="00890B3E" w:rsidRPr="00890B3E">
        <w:rPr>
          <w:rFonts w:eastAsiaTheme="minorHAnsi"/>
          <w:bCs/>
          <w:sz w:val="28"/>
          <w:szCs w:val="28"/>
          <w:lang w:val="en-US" w:eastAsia="en-US"/>
        </w:rPr>
        <w:t xml:space="preserve">- </w:t>
      </w:r>
      <w:r w:rsidR="00890B3E" w:rsidRPr="00890B3E">
        <w:rPr>
          <w:rFonts w:eastAsiaTheme="minorHAnsi"/>
          <w:bCs/>
          <w:sz w:val="28"/>
          <w:szCs w:val="28"/>
          <w:lang w:val="en-US" w:eastAsia="en-US"/>
        </w:rPr>
        <w:t>On the reallocation of funds (within the class) for consulting services between consulting service budget line items within the approved budget of «Samruk-Energy» JSC for the first calendar year (2026) covered by the 2026–2030 Development Plan (Business Plan) of Samruk-Energy JSC, as amended</w:t>
      </w:r>
      <w:r w:rsidR="00890B3E" w:rsidRPr="00890B3E">
        <w:rPr>
          <w:rFonts w:eastAsiaTheme="minorHAnsi"/>
          <w:b/>
          <w:sz w:val="28"/>
          <w:szCs w:val="28"/>
          <w:lang w:val="en-US" w:eastAsia="en-US"/>
        </w:rPr>
        <w:t>.</w:t>
      </w:r>
    </w:p>
    <w:p w14:paraId="5B01677D" w14:textId="77777777" w:rsidR="00890B3E" w:rsidRPr="00890B3E" w:rsidRDefault="00890B3E" w:rsidP="002C73C9">
      <w:pPr>
        <w:spacing w:after="160" w:line="252" w:lineRule="auto"/>
        <w:jc w:val="both"/>
        <w:rPr>
          <w:sz w:val="28"/>
          <w:szCs w:val="28"/>
          <w:lang w:val="en-US"/>
        </w:rPr>
      </w:pPr>
    </w:p>
    <w:p w14:paraId="4305F156" w14:textId="77777777" w:rsidR="00C07D24" w:rsidRDefault="007252D5" w:rsidP="00C07D24">
      <w:pPr>
        <w:ind w:firstLine="709"/>
        <w:rPr>
          <w:b/>
          <w:bCs/>
          <w:sz w:val="28"/>
          <w:szCs w:val="28"/>
          <w:lang w:val="en-US"/>
        </w:rPr>
      </w:pPr>
      <w:r w:rsidRPr="007252D5">
        <w:rPr>
          <w:b/>
          <w:bCs/>
          <w:sz w:val="28"/>
          <w:szCs w:val="28"/>
          <w:lang w:val="en-US"/>
        </w:rPr>
        <w:t xml:space="preserve">The following members of the Board of Directors </w:t>
      </w:r>
      <w:r>
        <w:rPr>
          <w:b/>
          <w:bCs/>
          <w:sz w:val="28"/>
          <w:szCs w:val="28"/>
          <w:lang w:val="en-US"/>
        </w:rPr>
        <w:t>voted</w:t>
      </w:r>
      <w:r w:rsidRPr="007252D5">
        <w:rPr>
          <w:b/>
          <w:bCs/>
          <w:sz w:val="28"/>
          <w:szCs w:val="28"/>
          <w:lang w:val="en-US"/>
        </w:rPr>
        <w:t xml:space="preserve">: </w:t>
      </w:r>
      <w:r w:rsidRPr="007252D5">
        <w:rPr>
          <w:b/>
          <w:bCs/>
          <w:sz w:val="28"/>
          <w:szCs w:val="28"/>
          <w:lang w:val="en-US"/>
        </w:rPr>
        <w:br/>
      </w:r>
      <w:r w:rsidR="00C07D24" w:rsidRPr="00C07D24">
        <w:rPr>
          <w:b/>
          <w:bCs/>
          <w:sz w:val="28"/>
          <w:szCs w:val="28"/>
          <w:lang w:val="en-US"/>
        </w:rPr>
        <w:t xml:space="preserve">          </w:t>
      </w:r>
      <w:r w:rsidRPr="007252D5">
        <w:rPr>
          <w:b/>
          <w:bCs/>
          <w:sz w:val="28"/>
          <w:szCs w:val="28"/>
          <w:lang w:val="en-US"/>
        </w:rPr>
        <w:t xml:space="preserve">Kazutin N.Yu., Ogay A.V., Moldabaev K.T., Maxutov K.B., </w:t>
      </w:r>
      <w:r w:rsidR="00C07D24" w:rsidRPr="00C07D24">
        <w:rPr>
          <w:b/>
          <w:bCs/>
          <w:sz w:val="28"/>
          <w:szCs w:val="28"/>
          <w:lang w:val="en-US"/>
        </w:rPr>
        <w:t xml:space="preserve"> </w:t>
      </w:r>
    </w:p>
    <w:p w14:paraId="601B52F0" w14:textId="22A22F86" w:rsidR="007252D5" w:rsidRPr="007252D5" w:rsidRDefault="007252D5" w:rsidP="00C07D24">
      <w:pPr>
        <w:ind w:firstLine="709"/>
        <w:rPr>
          <w:b/>
          <w:bCs/>
          <w:sz w:val="28"/>
          <w:szCs w:val="28"/>
          <w:lang w:val="en-US"/>
        </w:rPr>
      </w:pPr>
      <w:r w:rsidRPr="007252D5">
        <w:rPr>
          <w:b/>
          <w:bCs/>
          <w:sz w:val="28"/>
          <w:szCs w:val="28"/>
          <w:lang w:val="en-US"/>
        </w:rPr>
        <w:t>Kashkinbekov A.K., Zhubaev A.S.</w:t>
      </w:r>
    </w:p>
    <w:p w14:paraId="48BA2AED" w14:textId="77777777" w:rsidR="003008CC" w:rsidRPr="007252D5" w:rsidRDefault="003008CC" w:rsidP="00C07D24">
      <w:pPr>
        <w:rPr>
          <w:lang w:val="en-US"/>
        </w:rPr>
      </w:pPr>
    </w:p>
    <w:sectPr w:rsidR="003008CC" w:rsidRPr="0072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70023"/>
    <w:multiLevelType w:val="multilevel"/>
    <w:tmpl w:val="E10893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746C8C"/>
    <w:multiLevelType w:val="multilevel"/>
    <w:tmpl w:val="0A66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C9"/>
    <w:rsid w:val="002C73C9"/>
    <w:rsid w:val="003008CC"/>
    <w:rsid w:val="00415642"/>
    <w:rsid w:val="007252D5"/>
    <w:rsid w:val="00890B3E"/>
    <w:rsid w:val="00C07D24"/>
    <w:rsid w:val="00FB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DCAD"/>
  <w15:chartTrackingRefBased/>
  <w15:docId w15:val="{03E2EF32-6598-4743-B455-7EF33338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6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5</cp:revision>
  <dcterms:created xsi:type="dcterms:W3CDTF">2026-06-22T06:19:00Z</dcterms:created>
  <dcterms:modified xsi:type="dcterms:W3CDTF">2026-06-26T06:42:00Z</dcterms:modified>
</cp:coreProperties>
</file>