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82B5" w14:textId="7EC1FE02" w:rsidR="009F510A" w:rsidRPr="00270F52" w:rsidRDefault="009F510A" w:rsidP="009F5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29 қаңтардағы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14:paraId="4CA55E4D" w14:textId="77777777" w:rsidR="009F510A" w:rsidRPr="00270F52" w:rsidRDefault="009F510A" w:rsidP="009F5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7F1F963F" w14:textId="31B3D5FD" w:rsidR="009F510A" w:rsidRPr="00270F52" w:rsidRDefault="009F510A" w:rsidP="009F5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Қоғамның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жылғы 2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дағы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14:paraId="577A2D5C" w14:textId="02BF0A0B" w:rsidR="009F510A" w:rsidRPr="009F510A" w:rsidRDefault="009F510A" w:rsidP="009F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10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F510A">
        <w:rPr>
          <w:rFonts w:ascii="Times New Roman" w:hAnsi="Times New Roman" w:cs="Times New Roman"/>
          <w:sz w:val="28"/>
          <w:szCs w:val="28"/>
          <w:lang w:val="kk-KZ"/>
        </w:rPr>
        <w:t>Көкшетау қаласында жылу электр орталығын салу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F510A"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кейбір мәселелері туралы;</w:t>
      </w:r>
    </w:p>
    <w:p w14:paraId="052B0183" w14:textId="3954D970" w:rsidR="009F510A" w:rsidRPr="00B75093" w:rsidRDefault="009F510A" w:rsidP="009F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75093">
        <w:rPr>
          <w:rFonts w:ascii="Times New Roman" w:hAnsi="Times New Roman" w:cs="Times New Roman"/>
          <w:sz w:val="28"/>
          <w:szCs w:val="28"/>
          <w:lang w:val="kk-KZ"/>
        </w:rPr>
        <w:t>Семей қаласында жылу электр орталығын салу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кейбір мәселелері туралы;</w:t>
      </w:r>
    </w:p>
    <w:p w14:paraId="7A0E3428" w14:textId="6A1EB6FB" w:rsidR="009F510A" w:rsidRPr="00B75093" w:rsidRDefault="009F510A" w:rsidP="009F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75093">
        <w:rPr>
          <w:rFonts w:ascii="Times New Roman" w:hAnsi="Times New Roman" w:cs="Times New Roman"/>
          <w:sz w:val="28"/>
          <w:szCs w:val="28"/>
          <w:lang w:val="kk-KZ"/>
        </w:rPr>
        <w:t>Өскемен қаласында жылу электр орталығын салу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кейбір мәселелері туралы;</w:t>
      </w:r>
    </w:p>
    <w:p w14:paraId="436DCE81" w14:textId="7D561240" w:rsidR="009F510A" w:rsidRPr="00B75093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F510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>Семей Энерго</w:t>
      </w:r>
      <w:r w:rsidR="009F510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ЖШС</w:t>
      </w:r>
      <w:r w:rsidR="009F510A">
        <w:rPr>
          <w:rFonts w:ascii="Times New Roman" w:hAnsi="Times New Roman" w:cs="Times New Roman"/>
          <w:sz w:val="28"/>
          <w:szCs w:val="28"/>
          <w:lang w:val="kk-KZ"/>
        </w:rPr>
        <w:t>-ның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бірінші облигациялық бағдарламасын </w:t>
      </w:r>
      <w:r w:rsidR="00CD3641" w:rsidRPr="00B75093">
        <w:rPr>
          <w:rFonts w:ascii="Times New Roman" w:hAnsi="Times New Roman" w:cs="Times New Roman"/>
          <w:sz w:val="28"/>
          <w:szCs w:val="28"/>
          <w:lang w:val="kk-KZ"/>
        </w:rPr>
        <w:t>750</w:t>
      </w:r>
      <w:r w:rsidR="00CD36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641" w:rsidRPr="00B75093">
        <w:rPr>
          <w:rFonts w:ascii="Times New Roman" w:hAnsi="Times New Roman" w:cs="Times New Roman"/>
          <w:sz w:val="28"/>
          <w:szCs w:val="28"/>
          <w:lang w:val="kk-KZ"/>
        </w:rPr>
        <w:t>000 000 000 (жеті жүз елу миллиард) теңге</w:t>
      </w:r>
      <w:r w:rsidR="00CD3641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CD364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дейінгі сомаға тіркеу арқылы құны «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>Семей Энерго</w:t>
      </w:r>
      <w:r w:rsidR="00CD364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ЖШС активтерінің баланстық құнының жалпы мөлшерінің елу бір және одан да көп пайызын құрайтын </w:t>
      </w:r>
      <w:r w:rsidR="00CD3641">
        <w:rPr>
          <w:rFonts w:ascii="Times New Roman" w:hAnsi="Times New Roman" w:cs="Times New Roman"/>
          <w:sz w:val="28"/>
          <w:szCs w:val="28"/>
          <w:lang w:val="kk-KZ"/>
        </w:rPr>
        <w:t>«Семей Энерго» ЖШС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-ның</w:t>
      </w:r>
      <w:r w:rsidR="00CD36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>мүл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кін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>иеліктен шығаратын (иеліктен шығарылуы мүмкін) мәміле жасасу</w:t>
      </w:r>
      <w:r w:rsidR="00CD364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CD364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F510A" w:rsidRPr="00B7509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A213B39" w14:textId="1BA17CEE" w:rsidR="00095D7B" w:rsidRPr="00B75093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«Өскемен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Энерго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ЖШС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-ның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бірінші облигациялық бағдарламасын 750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>000 000 000 (жеті жүз елу миллиард) теңге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дейінгі сомаға тіркеу арқылы құны «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Өскемен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Энерго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ЖШС активтерінің баланстық құнының жалпы мөлшерінің елу бір және одан да көп пайызын құрайтын 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 xml:space="preserve">«Өскемен Энерго» ЖШС-ның 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>мүл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кін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иеліктен шығаратын (иеліктен шығарылуы мүмкін) мәміле жасасу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095D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95D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4727FF30" w14:textId="07E9AA6A" w:rsidR="00A70297" w:rsidRPr="00B75093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6145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Жарияланған акциялар саны шегінде </w:t>
      </w:r>
      <w:r w:rsidR="0076145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6145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оғамның орналастырылатын акцияларын орналастыру, оның ішінде олардың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 xml:space="preserve">саны, </w:t>
      </w:r>
      <w:r w:rsidR="0076145B" w:rsidRPr="00B75093">
        <w:rPr>
          <w:rFonts w:ascii="Times New Roman" w:hAnsi="Times New Roman" w:cs="Times New Roman"/>
          <w:sz w:val="28"/>
          <w:szCs w:val="28"/>
          <w:lang w:val="kk-KZ"/>
        </w:rPr>
        <w:t>орналастыру тәсілі мен бағасы туралы;</w:t>
      </w: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475B039" w14:textId="38E0B73D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«Екібастұз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 xml:space="preserve">2-МАЭС 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>станциясы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АҚ-мен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арыз беру туралы келісімге қол қою арқылы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 xml:space="preserve">жасалуына 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>Қоғамның мүдделілігі бар мәміле жасасу туралы;</w:t>
      </w:r>
    </w:p>
    <w:p w14:paraId="11F6681B" w14:textId="2292503B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Басқарма Төрағасы мен мүшелерінің, сондай-ақ Қоғамның Директорлар кеңесіне есеп беретін қызметкерлердің лауазымдық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>жалақыларының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схемасын бекіту туралы;</w:t>
      </w:r>
    </w:p>
    <w:p w14:paraId="35048EC7" w14:textId="4D47BCD9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Басқарма мүшелерінің лауазымдық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>жалақыларын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 xml:space="preserve">белгілеу 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>туралы;</w:t>
      </w:r>
    </w:p>
    <w:p w14:paraId="0AE64043" w14:textId="5F15E22B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Директорлар кеңесіне есеп беретін Қоғам қызметкерлерінің лауазымдық жалақыларының мөлшерін </w:t>
      </w:r>
      <w:r w:rsidR="002D317B">
        <w:rPr>
          <w:rFonts w:ascii="Times New Roman" w:hAnsi="Times New Roman" w:cs="Times New Roman"/>
          <w:sz w:val="28"/>
          <w:szCs w:val="28"/>
          <w:lang w:val="kk-KZ"/>
        </w:rPr>
        <w:t>белгілеу</w:t>
      </w:r>
      <w:r w:rsidR="002D317B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туралы;</w:t>
      </w:r>
    </w:p>
    <w:p w14:paraId="3E3C0742" w14:textId="6E12D1C4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ұйымдық құрылымын </w:t>
      </w:r>
      <w:r w:rsidR="00AD40F6">
        <w:rPr>
          <w:rFonts w:ascii="Times New Roman" w:hAnsi="Times New Roman" w:cs="Times New Roman"/>
          <w:sz w:val="28"/>
          <w:szCs w:val="28"/>
          <w:lang w:val="kk-KZ"/>
        </w:rPr>
        <w:t>және қ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>ызметкерлер</w:t>
      </w:r>
      <w:r w:rsidR="00AD40F6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>ің штат санын жаңа редакцияда бекіту туралы;</w:t>
      </w:r>
    </w:p>
    <w:p w14:paraId="1FEF3C4E" w14:textId="004C66CF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>Қоғам қызметкерлері</w:t>
      </w:r>
      <w:r w:rsidR="00AD40F6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оның еншілес және тәуелді ұйымдарын оқытудың </w:t>
      </w:r>
      <w:r w:rsidR="00AD40F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>омплаенс-бағдарламасын бекіту туралы;</w:t>
      </w:r>
    </w:p>
    <w:p w14:paraId="37E94132" w14:textId="6609B6F0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2025 жылдың қорытындысы бойынша 2060 жылға дейінгі энергетикалық </w:t>
      </w:r>
      <w:r w:rsidR="00AD40F6">
        <w:rPr>
          <w:rFonts w:ascii="Times New Roman" w:hAnsi="Times New Roman" w:cs="Times New Roman"/>
          <w:sz w:val="28"/>
          <w:szCs w:val="28"/>
          <w:lang w:val="kk-KZ"/>
        </w:rPr>
        <w:t>көшу</w:t>
      </w:r>
      <w:r w:rsidR="00AD40F6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 іске асыру жөніндегі іс-шаралар жоспарының орындалуы туралы есепті бекіту туралы;</w:t>
      </w:r>
    </w:p>
    <w:p w14:paraId="0A76F23C" w14:textId="6CE93477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шкі аудит қызметінің қызметін сыртқы бағалау туралы есепті қарау туралы;</w:t>
      </w:r>
    </w:p>
    <w:p w14:paraId="10379DD3" w14:textId="14F69912" w:rsidR="00A70297" w:rsidRPr="00B75093" w:rsidRDefault="00C53E51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A70297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Директорлар кеңесі Аудит комитетінің 2025 жылғы 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 xml:space="preserve">атқарған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қызметі туралы есе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AE59B4" w14:textId="27B51123" w:rsidR="00A70297" w:rsidRPr="00B75093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Директорлар кеңесі Тағайындаулар мен сыйақылар жөніндегі комитетінің 2025 жылғы 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 xml:space="preserve">атқарған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қызметі туралы есе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BB4351D" w14:textId="685F2662" w:rsidR="00A70297" w:rsidRPr="00B75093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Директорлар кеңесі Стратегиялық жоспарлау комитетінің 2025 жылғы 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 xml:space="preserve">атқарған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қызметі туралы есе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B669ADC" w14:textId="684F7A9F" w:rsidR="00A70297" w:rsidRPr="00B75093" w:rsidRDefault="00A70297" w:rsidP="00A702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Қоғамның Директорлар кеңесінің 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ауіпсіздік, еңбекті қорғау және қоршаған ортаны қорғау 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омитетінің 2025 жылғы 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 xml:space="preserve">атқарған 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қызметі туралы есе</w:t>
      </w:r>
      <w:r w:rsidR="00222681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="00222681" w:rsidRPr="00B7509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750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8C63964" w14:textId="37666740" w:rsidR="000D1A2C" w:rsidRPr="00B75093" w:rsidRDefault="000D1A2C">
      <w:pPr>
        <w:rPr>
          <w:lang w:val="kk-KZ"/>
        </w:rPr>
      </w:pPr>
    </w:p>
    <w:p w14:paraId="32CB0021" w14:textId="77777777" w:rsidR="00B75093" w:rsidRDefault="00222681" w:rsidP="00B750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қатысты: </w:t>
      </w:r>
    </w:p>
    <w:p w14:paraId="55CC2E51" w14:textId="77777777" w:rsidR="00B75093" w:rsidRDefault="00222681" w:rsidP="00B750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</w:p>
    <w:p w14:paraId="081289C5" w14:textId="30D0D019" w:rsidR="00222681" w:rsidRPr="007C49A1" w:rsidRDefault="00222681" w:rsidP="00B750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А.С., Атамқұлова Г.Т.</w:t>
      </w:r>
    </w:p>
    <w:p w14:paraId="589DB689" w14:textId="77777777" w:rsidR="00A70297" w:rsidRPr="00B75093" w:rsidRDefault="00A70297" w:rsidP="00A70297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B750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57092F1" w14:textId="77777777" w:rsidR="00A70297" w:rsidRPr="00B75093" w:rsidRDefault="00A70297" w:rsidP="00A70297">
      <w:pPr>
        <w:spacing w:line="254" w:lineRule="auto"/>
        <w:rPr>
          <w:lang w:val="kk-KZ"/>
        </w:rPr>
      </w:pPr>
    </w:p>
    <w:p w14:paraId="6E93C6E2" w14:textId="77777777" w:rsidR="00A70297" w:rsidRPr="00B75093" w:rsidRDefault="00A70297">
      <w:pPr>
        <w:rPr>
          <w:lang w:val="kk-KZ"/>
        </w:rPr>
      </w:pPr>
    </w:p>
    <w:sectPr w:rsidR="00A70297" w:rsidRPr="00B7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97"/>
    <w:rsid w:val="00095D7B"/>
    <w:rsid w:val="000D1A2C"/>
    <w:rsid w:val="00222681"/>
    <w:rsid w:val="002D317B"/>
    <w:rsid w:val="0076145B"/>
    <w:rsid w:val="009F510A"/>
    <w:rsid w:val="00A70297"/>
    <w:rsid w:val="00AD40F6"/>
    <w:rsid w:val="00B75093"/>
    <w:rsid w:val="00C53E51"/>
    <w:rsid w:val="00C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8743"/>
  <w15:chartTrackingRefBased/>
  <w15:docId w15:val="{E53A9B78-AB8C-4E59-9686-8E06FB83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2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2026-01-22T07:34:00Z</dcterms:created>
  <dcterms:modified xsi:type="dcterms:W3CDTF">2026-01-30T11:53:00Z</dcterms:modified>
</cp:coreProperties>
</file>