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5F33" w14:textId="353EF41F" w:rsidR="00393DD3" w:rsidRDefault="00393DD3" w:rsidP="00393DD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Заседание Совета директоров от </w:t>
      </w:r>
      <w:r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2026 года.</w:t>
      </w:r>
    </w:p>
    <w:p w14:paraId="1FB311EE" w14:textId="0D6D0F47" w:rsidR="00393DD3" w:rsidRDefault="00393DD3" w:rsidP="00393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221587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директоров Общества от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2026 года, 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АО «Самрук-Энерго»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Совете директоров </w:t>
      </w:r>
      <w:r>
        <w:rPr>
          <w:rFonts w:ascii="Times New Roman" w:hAnsi="Times New Roman" w:cs="Times New Roman"/>
          <w:sz w:val="28"/>
          <w:szCs w:val="28"/>
        </w:rPr>
        <w:t>АО «Самрук-Энерго»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Республики Казахстан «Об акционерных обществах» были рассмотрен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460F606" w14:textId="438901D5" w:rsidR="00393DD3" w:rsidRDefault="00393DD3" w:rsidP="0039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8630E">
        <w:rPr>
          <w:rFonts w:ascii="Times New Roman" w:hAnsi="Times New Roman" w:cs="Times New Roman"/>
          <w:sz w:val="28"/>
          <w:szCs w:val="28"/>
        </w:rPr>
        <w:t xml:space="preserve">О предварительном утверждении годовой финансовой отчетности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C8630E">
        <w:rPr>
          <w:rFonts w:ascii="Times New Roman" w:hAnsi="Times New Roman" w:cs="Times New Roman"/>
          <w:sz w:val="28"/>
          <w:szCs w:val="28"/>
        </w:rPr>
        <w:t xml:space="preserve"> за 2025 год, о предоставлении Единственному акционеру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C8630E">
        <w:rPr>
          <w:rFonts w:ascii="Times New Roman" w:hAnsi="Times New Roman" w:cs="Times New Roman"/>
          <w:sz w:val="28"/>
          <w:szCs w:val="28"/>
        </w:rPr>
        <w:t xml:space="preserve"> предложений о порядке распределения чистого дохода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C8630E">
        <w:rPr>
          <w:rFonts w:ascii="Times New Roman" w:hAnsi="Times New Roman" w:cs="Times New Roman"/>
          <w:sz w:val="28"/>
          <w:szCs w:val="28"/>
        </w:rPr>
        <w:t xml:space="preserve"> и размере дивиденда на одну простую акцию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C8630E">
        <w:rPr>
          <w:rFonts w:ascii="Times New Roman" w:hAnsi="Times New Roman" w:cs="Times New Roman"/>
          <w:sz w:val="28"/>
          <w:szCs w:val="28"/>
        </w:rPr>
        <w:t xml:space="preserve"> за 2025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CB148B" w14:textId="0C5E1F14" w:rsidR="00393DD3" w:rsidRDefault="00393DD3" w:rsidP="0039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49C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Плана развития (бизнес-плана)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56049C">
        <w:rPr>
          <w:rFonts w:ascii="Times New Roman" w:hAnsi="Times New Roman" w:cs="Times New Roman"/>
          <w:sz w:val="28"/>
          <w:szCs w:val="28"/>
        </w:rPr>
        <w:t xml:space="preserve"> на 2025–2029 годы по итогам работы за 2025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DFD7DA" w14:textId="17999121" w:rsidR="00393DD3" w:rsidRDefault="00393DD3" w:rsidP="0039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4DA4">
        <w:rPr>
          <w:rFonts w:ascii="Times New Roman" w:hAnsi="Times New Roman" w:cs="Times New Roman"/>
          <w:sz w:val="28"/>
          <w:szCs w:val="28"/>
        </w:rPr>
        <w:t xml:space="preserve">Об утверждении отчета по исполнению мотивационных карт ключевых показателей деятельности руководящих работников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F14DA4">
        <w:rPr>
          <w:rFonts w:ascii="Times New Roman" w:hAnsi="Times New Roman" w:cs="Times New Roman"/>
          <w:sz w:val="28"/>
          <w:szCs w:val="28"/>
        </w:rPr>
        <w:t xml:space="preserve"> за 2025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687C98" w14:textId="28854FCC" w:rsidR="00393DD3" w:rsidRDefault="00393DD3" w:rsidP="0039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14A">
        <w:rPr>
          <w:rFonts w:ascii="Times New Roman" w:hAnsi="Times New Roman" w:cs="Times New Roman"/>
          <w:sz w:val="28"/>
          <w:szCs w:val="28"/>
        </w:rPr>
        <w:t xml:space="preserve">О выплате вознаграждений руководящим работникам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Pr="0078414A">
        <w:rPr>
          <w:rFonts w:ascii="Times New Roman" w:hAnsi="Times New Roman" w:cs="Times New Roman"/>
          <w:sz w:val="28"/>
          <w:szCs w:val="28"/>
        </w:rPr>
        <w:t xml:space="preserve"> по итогам 2025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80A81D" w14:textId="15EBC394" w:rsidR="00393DD3" w:rsidRPr="001E7714" w:rsidRDefault="00393DD3" w:rsidP="00393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1E77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 определении позиции для представителей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Общества</w:t>
      </w:r>
      <w:r w:rsidRPr="001E77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вопросу повестки дня внеочередного общего собрания акционеров АО «СЭГРЭС-2»: «О заключении АО «СЭГРЭС-2» крупной сделки, в результате которой может быть приобретено или отчуждено имущество, стоимость которого составляет пятьдесят и более процентов от общего размера балансовой стоимости активов  АО «СЭГРЭС-2» на дату принятия решения о сделке путем размещения облигаций в рамках второй облигационной программы АО «СЭГРЭС-2» на внутреннем рынке, с общим номинальным объемом до 1 200 000 000 000 (один триллион двести миллиардов) тенге, на условиях, определяемых Советом директоров АО «СЭГРЭС-2»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52BE32A8" w14:textId="65C239A0" w:rsidR="00393DD3" w:rsidRPr="001E7714" w:rsidRDefault="00393DD3" w:rsidP="00393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1E7714">
        <w:rPr>
          <w:rFonts w:ascii="Times New Roman" w:eastAsia="Times New Roman" w:hAnsi="Times New Roman" w:cs="Times New Roman"/>
          <w:sz w:val="28"/>
          <w:szCs w:val="28"/>
          <w:lang w:val="kk-KZ"/>
        </w:rPr>
        <w:tab/>
        <w:t xml:space="preserve">О признании утратившим силу решения Совета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r w:rsidRPr="001E77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иректоров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Общества</w:t>
      </w:r>
      <w:r w:rsidRPr="001E77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от 29 января 2026 года (протокол №01\26) по шестому вопросу повестки дня: «О размещении, в том числе о количестве размещаемых акций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Общества</w:t>
      </w:r>
      <w:r w:rsidRPr="001E77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пределах количества объявленных акций, способе и цене их размещения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65AA33DE" w14:textId="10E31456" w:rsidR="00393DD3" w:rsidRDefault="00393DD3" w:rsidP="00393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1E77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 установлении лимитов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Общества</w:t>
      </w:r>
      <w:r w:rsidRPr="001E771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балансовым и внебалансовым обязательствам на банки-контрагенты, превышающих рассчитанное значение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14:paraId="4D94A783" w14:textId="42581C4C" w:rsidR="00393DD3" w:rsidRDefault="00393DD3" w:rsidP="0039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52C2">
        <w:rPr>
          <w:rFonts w:ascii="Times New Roman" w:hAnsi="Times New Roman" w:cs="Times New Roman"/>
          <w:sz w:val="28"/>
          <w:szCs w:val="28"/>
          <w:lang w:val="kk-KZ"/>
        </w:rPr>
        <w:t xml:space="preserve">О некоторых вопросах проекта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C52C2">
        <w:rPr>
          <w:rFonts w:ascii="Times New Roman" w:hAnsi="Times New Roman" w:cs="Times New Roman"/>
          <w:sz w:val="28"/>
          <w:szCs w:val="28"/>
          <w:lang w:val="kk-KZ"/>
        </w:rPr>
        <w:t>Строительство теплоэлектроцентрали в г. Кокшетау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AEB1A97" w14:textId="5813DB62" w:rsidR="00393DD3" w:rsidRPr="00125C73" w:rsidRDefault="00393DD3" w:rsidP="0039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D6158">
        <w:rPr>
          <w:rFonts w:ascii="Times New Roman" w:hAnsi="Times New Roman" w:cs="Times New Roman"/>
          <w:sz w:val="28"/>
          <w:szCs w:val="28"/>
          <w:lang w:val="kk-KZ"/>
        </w:rPr>
        <w:t>О рассмотрении Аналитического отчета с выводами об эффективности комплаенс функции.</w:t>
      </w:r>
    </w:p>
    <w:p w14:paraId="33C393B4" w14:textId="0867F012" w:rsidR="00393DD3" w:rsidRPr="00393DD3" w:rsidRDefault="00393DD3" w:rsidP="00393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14:paraId="172E3886" w14:textId="77777777" w:rsidR="00393DD3" w:rsidRDefault="00393DD3" w:rsidP="00393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Участвовали следующие члены Совета директоров:</w:t>
      </w:r>
    </w:p>
    <w:p w14:paraId="633B1A29" w14:textId="77777777" w:rsidR="00393DD3" w:rsidRDefault="00393DD3" w:rsidP="00393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Казутин Н.Ю., Огай А.В., Молдабаев К.Т., Максутов К.Б.,</w:t>
      </w:r>
    </w:p>
    <w:p w14:paraId="6D677A8C" w14:textId="49372DE4" w:rsidR="00393DD3" w:rsidRDefault="00393DD3" w:rsidP="00393DD3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Кашкинбеков А.К., Жубаев А.С. </w:t>
      </w:r>
    </w:p>
    <w:p w14:paraId="35D53D07" w14:textId="77777777" w:rsidR="00393DD3" w:rsidRDefault="00393DD3" w:rsidP="00393DD3"/>
    <w:p w14:paraId="50930C3C" w14:textId="77777777" w:rsidR="00393DD3" w:rsidRDefault="00393DD3" w:rsidP="00393DD3"/>
    <w:p w14:paraId="234F6B38" w14:textId="77777777" w:rsidR="00F95C86" w:rsidRDefault="00F95C86"/>
    <w:sectPr w:rsidR="00F95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D3"/>
    <w:rsid w:val="00393DD3"/>
    <w:rsid w:val="00F9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5734"/>
  <w15:chartTrackingRefBased/>
  <w15:docId w15:val="{54D2CEFA-0AE7-4154-85C7-AF59D1EE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DD3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1</cp:revision>
  <dcterms:created xsi:type="dcterms:W3CDTF">2026-03-30T04:47:00Z</dcterms:created>
  <dcterms:modified xsi:type="dcterms:W3CDTF">2026-03-30T04:51:00Z</dcterms:modified>
</cp:coreProperties>
</file>