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141" w:rsidRPr="008E7141" w:rsidRDefault="008E7141" w:rsidP="008E7141">
      <w:pPr>
        <w:spacing w:after="160"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141">
        <w:rPr>
          <w:rFonts w:ascii="Times New Roman" w:hAnsi="Times New Roman" w:cs="Times New Roman"/>
          <w:b/>
          <w:sz w:val="28"/>
          <w:szCs w:val="28"/>
        </w:rPr>
        <w:t xml:space="preserve">          Заседание от 2</w:t>
      </w:r>
      <w:r>
        <w:rPr>
          <w:rFonts w:ascii="Times New Roman" w:hAnsi="Times New Roman" w:cs="Times New Roman"/>
          <w:b/>
          <w:sz w:val="28"/>
          <w:szCs w:val="28"/>
        </w:rPr>
        <w:t>8 ноября</w:t>
      </w:r>
      <w:r w:rsidRPr="008E7141">
        <w:rPr>
          <w:rFonts w:ascii="Times New Roman" w:hAnsi="Times New Roman" w:cs="Times New Roman"/>
          <w:b/>
          <w:sz w:val="28"/>
          <w:szCs w:val="28"/>
        </w:rPr>
        <w:t xml:space="preserve"> 2018 года.</w:t>
      </w:r>
    </w:p>
    <w:p w:rsidR="008E7141" w:rsidRPr="008E7141" w:rsidRDefault="008E7141" w:rsidP="008E7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директоров Общества от 28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8E7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года, в соответствии с Уставом </w:t>
      </w:r>
      <w:r w:rsidRPr="008E7141">
        <w:rPr>
          <w:rFonts w:ascii="Times New Roman" w:hAnsi="Times New Roman" w:cs="Times New Roman"/>
          <w:sz w:val="28"/>
          <w:szCs w:val="28"/>
        </w:rPr>
        <w:t>АО «Самрук-Энерго»</w:t>
      </w:r>
      <w:r w:rsidRPr="008E7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о Совете директоров </w:t>
      </w:r>
      <w:r w:rsidRPr="008E7141">
        <w:rPr>
          <w:rFonts w:ascii="Times New Roman" w:hAnsi="Times New Roman" w:cs="Times New Roman"/>
          <w:sz w:val="28"/>
          <w:szCs w:val="28"/>
        </w:rPr>
        <w:t>АО «Самрук-Энерго»</w:t>
      </w:r>
      <w:r w:rsidRPr="008E714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Республики Казахстан «Об акционерных обществах» были рассмотрены следующие вопросы:</w:t>
      </w:r>
    </w:p>
    <w:p w:rsidR="007A4214" w:rsidRDefault="00BA6B93" w:rsidP="007A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4214">
        <w:rPr>
          <w:rFonts w:ascii="Times New Roman" w:hAnsi="Times New Roman" w:cs="Times New Roman"/>
          <w:sz w:val="28"/>
          <w:szCs w:val="28"/>
        </w:rPr>
        <w:t xml:space="preserve"> Об утверждении сокращенной консолидированной промежуточной финансовой отчетности Общества на 30 сентября 2018 года.</w:t>
      </w:r>
    </w:p>
    <w:p w:rsidR="007A4214" w:rsidRDefault="00BA6B93" w:rsidP="007A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4214">
        <w:rPr>
          <w:rFonts w:ascii="Times New Roman" w:hAnsi="Times New Roman" w:cs="Times New Roman"/>
          <w:sz w:val="28"/>
          <w:szCs w:val="28"/>
        </w:rPr>
        <w:t xml:space="preserve"> Утверждение Политики Общества в области привлечения услуг аудиторских организаций.</w:t>
      </w:r>
    </w:p>
    <w:p w:rsidR="007A4214" w:rsidRDefault="00BA6B93" w:rsidP="007A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4214">
        <w:rPr>
          <w:rFonts w:ascii="Times New Roman" w:hAnsi="Times New Roman" w:cs="Times New Roman"/>
          <w:sz w:val="28"/>
          <w:szCs w:val="28"/>
        </w:rPr>
        <w:t xml:space="preserve"> Об утверждении Правил по управлению талантами в Обществе.</w:t>
      </w:r>
    </w:p>
    <w:p w:rsidR="007A4214" w:rsidRDefault="00BA6B93" w:rsidP="007A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4214">
        <w:rPr>
          <w:rFonts w:ascii="Times New Roman" w:hAnsi="Times New Roman" w:cs="Times New Roman"/>
          <w:sz w:val="28"/>
          <w:szCs w:val="28"/>
        </w:rPr>
        <w:t xml:space="preserve"> Утверждение риск – аппетита Общества на 2019 год.</w:t>
      </w:r>
    </w:p>
    <w:p w:rsidR="007A4214" w:rsidRDefault="00BA6B93" w:rsidP="007A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4214">
        <w:rPr>
          <w:rFonts w:ascii="Times New Roman" w:hAnsi="Times New Roman" w:cs="Times New Roman"/>
          <w:sz w:val="28"/>
          <w:szCs w:val="28"/>
        </w:rPr>
        <w:t xml:space="preserve"> Утверждение отчета по управлению рисками с описанием и анализом ключевых рисков, а также сведениями по реализации планов и программ по минимизации рисков Общества за 3-й квартал 2018 года</w:t>
      </w:r>
    </w:p>
    <w:p w:rsidR="007A4214" w:rsidRDefault="00BA6B93" w:rsidP="007A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4214">
        <w:rPr>
          <w:rFonts w:ascii="Times New Roman" w:hAnsi="Times New Roman" w:cs="Times New Roman"/>
          <w:sz w:val="28"/>
          <w:szCs w:val="28"/>
        </w:rPr>
        <w:t>О рассмотрении отчета об освоении инвестиций по инвестиционным проектам Общества за 3 квартала 2018 года.</w:t>
      </w:r>
    </w:p>
    <w:p w:rsidR="007A4214" w:rsidRDefault="00BA6B93" w:rsidP="007A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4214">
        <w:rPr>
          <w:rFonts w:ascii="Times New Roman" w:hAnsi="Times New Roman" w:cs="Times New Roman"/>
          <w:sz w:val="28"/>
          <w:szCs w:val="28"/>
        </w:rPr>
        <w:t xml:space="preserve"> Об утверждении отчета по исполнению Плана мероприятий по реализации ожиданий акционера Общества за 9 месяцев 2018 года.</w:t>
      </w:r>
    </w:p>
    <w:p w:rsidR="007A4214" w:rsidRDefault="00BA6B93" w:rsidP="007A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4214">
        <w:rPr>
          <w:rFonts w:ascii="Times New Roman" w:hAnsi="Times New Roman" w:cs="Times New Roman"/>
          <w:sz w:val="28"/>
          <w:szCs w:val="28"/>
        </w:rPr>
        <w:t xml:space="preserve"> Об утверждении Плана мероприятий по реализации ожиданий акционера Общества на 2019-2023 годы.</w:t>
      </w:r>
    </w:p>
    <w:p w:rsidR="007A4214" w:rsidRDefault="00BA6B93" w:rsidP="007A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4214">
        <w:rPr>
          <w:rFonts w:ascii="Times New Roman" w:hAnsi="Times New Roman" w:cs="Times New Roman"/>
          <w:sz w:val="28"/>
          <w:szCs w:val="28"/>
        </w:rPr>
        <w:t xml:space="preserve"> Об исполнении Плана мероприятий по реализации Стратегии развития Общества на 2018-2028 годы за 9 месяцев 2018 года. </w:t>
      </w:r>
    </w:p>
    <w:p w:rsidR="007A4214" w:rsidRDefault="00BA6B93" w:rsidP="007A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4214">
        <w:rPr>
          <w:rFonts w:ascii="Times New Roman" w:hAnsi="Times New Roman" w:cs="Times New Roman"/>
          <w:sz w:val="28"/>
          <w:szCs w:val="28"/>
        </w:rPr>
        <w:t xml:space="preserve"> Об утверждении карты целей Руководителя и главного менеджера Службы «Комплаенс» Общества на 2019 год.</w:t>
      </w:r>
    </w:p>
    <w:p w:rsidR="007A4214" w:rsidRDefault="00BA6B93" w:rsidP="007A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4214">
        <w:rPr>
          <w:rFonts w:ascii="Times New Roman" w:hAnsi="Times New Roman" w:cs="Times New Roman"/>
          <w:sz w:val="28"/>
          <w:szCs w:val="28"/>
        </w:rPr>
        <w:t xml:space="preserve"> Об утверждении плана повышения квалификации и развития компетенций в области антикоррупционной политики работников Службы «Комплаенс» Общества на 2019 год.</w:t>
      </w:r>
    </w:p>
    <w:p w:rsidR="007A4214" w:rsidRDefault="00BA6B93" w:rsidP="007A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4214">
        <w:rPr>
          <w:rFonts w:ascii="Times New Roman" w:hAnsi="Times New Roman" w:cs="Times New Roman"/>
          <w:sz w:val="28"/>
          <w:szCs w:val="28"/>
        </w:rPr>
        <w:t xml:space="preserve"> Об утверждении Плана мероприятий по устранению причин и условий, способствовавших допущение нарушений, указанных в Письменном предписании Национального Банка РК № 33-10-02/4895 </w:t>
      </w:r>
      <w:bookmarkStart w:id="0" w:name="_GoBack"/>
      <w:bookmarkEnd w:id="0"/>
      <w:r w:rsidR="007A4214">
        <w:rPr>
          <w:rFonts w:ascii="Times New Roman" w:hAnsi="Times New Roman" w:cs="Times New Roman"/>
          <w:sz w:val="28"/>
          <w:szCs w:val="28"/>
        </w:rPr>
        <w:t>от 15 августа 2018 года.</w:t>
      </w:r>
    </w:p>
    <w:p w:rsidR="007A4214" w:rsidRDefault="00BA6B93" w:rsidP="007A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4214">
        <w:rPr>
          <w:rFonts w:ascii="Times New Roman" w:hAnsi="Times New Roman" w:cs="Times New Roman"/>
          <w:sz w:val="28"/>
          <w:szCs w:val="28"/>
        </w:rPr>
        <w:t xml:space="preserve"> Об утверждении Плана взаимодействия с заинтересованными сторонами Общества</w:t>
      </w:r>
    </w:p>
    <w:p w:rsidR="007A4214" w:rsidRDefault="00BA6B93" w:rsidP="007A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4214">
        <w:rPr>
          <w:rFonts w:ascii="Times New Roman" w:hAnsi="Times New Roman" w:cs="Times New Roman"/>
          <w:sz w:val="28"/>
          <w:szCs w:val="28"/>
        </w:rPr>
        <w:t xml:space="preserve"> О корректировке ключевых показателей инвестиционного проекта «Модернизация Шардаринской ГЭС».</w:t>
      </w:r>
    </w:p>
    <w:p w:rsidR="004C7EB7" w:rsidRDefault="004C7EB7"/>
    <w:p w:rsidR="008E7141" w:rsidRPr="008E7141" w:rsidRDefault="008E7141" w:rsidP="008E71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Участвовали</w:t>
      </w:r>
      <w:r w:rsidRPr="008E7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следующие члены СД: </w:t>
      </w:r>
    </w:p>
    <w:p w:rsidR="008E7141" w:rsidRPr="008E7141" w:rsidRDefault="008E7141" w:rsidP="008E7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Рахметов Н.К., Спицын А.Т,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Андреас Сторзел,</w:t>
      </w:r>
    </w:p>
    <w:p w:rsidR="008E7141" w:rsidRPr="008E7141" w:rsidRDefault="008E7141" w:rsidP="008E7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Лука Сутера, Хоакин Галиндо, Жуламанов Б.Т.</w:t>
      </w:r>
    </w:p>
    <w:p w:rsidR="008E7141" w:rsidRPr="008E7141" w:rsidRDefault="008E7141" w:rsidP="008E71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4"/>
          <w:lang w:eastAsia="ru-RU"/>
        </w:rPr>
      </w:pPr>
    </w:p>
    <w:p w:rsidR="008E7141" w:rsidRDefault="008E7141"/>
    <w:sectPr w:rsidR="008E7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14"/>
    <w:rsid w:val="004C7EB7"/>
    <w:rsid w:val="007A4214"/>
    <w:rsid w:val="008E7141"/>
    <w:rsid w:val="00BA6B93"/>
    <w:rsid w:val="00F8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BE6FE-5AFE-4F73-83B7-1D0D9036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2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9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 Абиырбековна</dc:creator>
  <cp:keywords/>
  <dc:description/>
  <cp:lastModifiedBy>Байузакова Айгерим Абиырбековна</cp:lastModifiedBy>
  <cp:revision>3</cp:revision>
  <dcterms:created xsi:type="dcterms:W3CDTF">2018-12-11T04:23:00Z</dcterms:created>
  <dcterms:modified xsi:type="dcterms:W3CDTF">2018-12-11T04:38:00Z</dcterms:modified>
</cp:coreProperties>
</file>